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81" w:rsidRPr="00B81816" w:rsidRDefault="00FB644C" w:rsidP="00280E81">
      <w:pPr>
        <w:pStyle w:val="NoSpacing"/>
        <w:jc w:val="center"/>
        <w:rPr>
          <w:rFonts w:asciiTheme="minorHAnsi" w:hAnsiTheme="minorHAnsi" w:cstheme="minorHAnsi"/>
        </w:rPr>
      </w:pPr>
      <w:r w:rsidRPr="00B81816">
        <w:rPr>
          <w:rFonts w:asciiTheme="minorHAnsi" w:hAnsiTheme="minorHAnsi" w:cstheme="minorHAnsi"/>
        </w:rPr>
        <w:tab/>
      </w:r>
    </w:p>
    <w:p w:rsidR="00FB644C" w:rsidRPr="00B81816" w:rsidRDefault="00FB644C">
      <w:pPr>
        <w:tabs>
          <w:tab w:val="left" w:pos="-1440"/>
        </w:tabs>
        <w:spacing w:line="236" w:lineRule="auto"/>
        <w:rPr>
          <w:rFonts w:asciiTheme="minorHAnsi" w:hAnsiTheme="minorHAnsi" w:cstheme="minorHAnsi"/>
          <w:sz w:val="24"/>
          <w:szCs w:val="22"/>
        </w:rPr>
      </w:pPr>
      <w:r w:rsidRPr="00B81816">
        <w:rPr>
          <w:rFonts w:asciiTheme="minorHAnsi" w:hAnsiTheme="minorHAnsi" w:cstheme="minorHAnsi"/>
          <w:b/>
          <w:sz w:val="24"/>
          <w:szCs w:val="22"/>
        </w:rPr>
        <w:t>Class Title:</w:t>
      </w:r>
      <w:r w:rsidRPr="00B81816">
        <w:rPr>
          <w:rFonts w:asciiTheme="minorHAnsi" w:hAnsiTheme="minorHAnsi" w:cstheme="minorHAnsi"/>
          <w:sz w:val="24"/>
          <w:szCs w:val="22"/>
        </w:rPr>
        <w:tab/>
      </w:r>
      <w:r w:rsidR="00E40306" w:rsidRPr="00B81816">
        <w:rPr>
          <w:rFonts w:asciiTheme="minorHAnsi" w:hAnsiTheme="minorHAnsi" w:cstheme="minorHAnsi"/>
          <w:sz w:val="24"/>
          <w:szCs w:val="22"/>
        </w:rPr>
        <w:t>Greenbelt Specialist</w:t>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00E40306" w:rsidRPr="00B81816">
        <w:rPr>
          <w:rFonts w:asciiTheme="minorHAnsi" w:hAnsiTheme="minorHAnsi" w:cstheme="minorHAnsi"/>
          <w:sz w:val="24"/>
          <w:szCs w:val="22"/>
        </w:rPr>
        <w:tab/>
      </w:r>
      <w:r w:rsidRPr="00B81816">
        <w:rPr>
          <w:rFonts w:asciiTheme="minorHAnsi" w:hAnsiTheme="minorHAnsi" w:cstheme="minorHAnsi"/>
          <w:b/>
          <w:sz w:val="24"/>
          <w:szCs w:val="22"/>
        </w:rPr>
        <w:t>Class Code:</w:t>
      </w:r>
      <w:r w:rsidRPr="00B81816">
        <w:rPr>
          <w:rFonts w:asciiTheme="minorHAnsi" w:hAnsiTheme="minorHAnsi" w:cstheme="minorHAnsi"/>
          <w:sz w:val="24"/>
          <w:szCs w:val="22"/>
        </w:rPr>
        <w:tab/>
      </w:r>
      <w:r w:rsidR="00EE4A4C" w:rsidRPr="00B81816">
        <w:rPr>
          <w:rFonts w:asciiTheme="minorHAnsi" w:hAnsiTheme="minorHAnsi" w:cstheme="minorHAnsi"/>
          <w:sz w:val="24"/>
          <w:szCs w:val="22"/>
        </w:rPr>
        <w:t>2</w:t>
      </w:r>
      <w:r w:rsidR="00893F3B">
        <w:rPr>
          <w:rFonts w:asciiTheme="minorHAnsi" w:hAnsiTheme="minorHAnsi" w:cstheme="minorHAnsi"/>
          <w:sz w:val="24"/>
          <w:szCs w:val="22"/>
        </w:rPr>
        <w:t>2</w:t>
      </w:r>
      <w:r w:rsidR="00EE4A4C" w:rsidRPr="00B81816">
        <w:rPr>
          <w:rFonts w:asciiTheme="minorHAnsi" w:hAnsiTheme="minorHAnsi" w:cstheme="minorHAnsi"/>
          <w:sz w:val="24"/>
          <w:szCs w:val="22"/>
        </w:rPr>
        <w:t>71</w:t>
      </w:r>
    </w:p>
    <w:p w:rsidR="00B81816" w:rsidRPr="00B81816" w:rsidRDefault="00FB644C" w:rsidP="00B81816">
      <w:pPr>
        <w:spacing w:line="236" w:lineRule="auto"/>
        <w:rPr>
          <w:rFonts w:asciiTheme="minorHAnsi" w:hAnsiTheme="minorHAnsi" w:cstheme="minorHAnsi"/>
          <w:sz w:val="24"/>
          <w:szCs w:val="22"/>
        </w:rPr>
      </w:pPr>
      <w:r w:rsidRPr="00B81816">
        <w:rPr>
          <w:rFonts w:asciiTheme="minorHAnsi" w:hAnsiTheme="minorHAnsi" w:cstheme="minorHAnsi"/>
          <w:b/>
          <w:sz w:val="24"/>
          <w:szCs w:val="22"/>
        </w:rPr>
        <w:t>Department:</w:t>
      </w:r>
      <w:r w:rsidRPr="00B81816">
        <w:rPr>
          <w:rFonts w:asciiTheme="minorHAnsi" w:hAnsiTheme="minorHAnsi" w:cstheme="minorHAnsi"/>
          <w:sz w:val="24"/>
          <w:szCs w:val="22"/>
        </w:rPr>
        <w:tab/>
        <w:t>Assessor</w:t>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Pr="00B81816">
        <w:rPr>
          <w:rFonts w:asciiTheme="minorHAnsi" w:hAnsiTheme="minorHAnsi" w:cstheme="minorHAnsi"/>
          <w:sz w:val="24"/>
          <w:szCs w:val="22"/>
        </w:rPr>
        <w:tab/>
      </w:r>
      <w:r w:rsidR="00B81816" w:rsidRPr="00B81816">
        <w:rPr>
          <w:rFonts w:asciiTheme="minorHAnsi" w:hAnsiTheme="minorHAnsi" w:cstheme="minorHAnsi"/>
          <w:b/>
          <w:sz w:val="24"/>
          <w:szCs w:val="22"/>
        </w:rPr>
        <w:t>Grade:</w:t>
      </w:r>
      <w:r w:rsidR="00B81816" w:rsidRPr="00B81816">
        <w:rPr>
          <w:rFonts w:asciiTheme="minorHAnsi" w:hAnsiTheme="minorHAnsi" w:cstheme="minorHAnsi"/>
          <w:b/>
          <w:sz w:val="24"/>
          <w:szCs w:val="22"/>
        </w:rPr>
        <w:tab/>
      </w:r>
      <w:r w:rsidR="00B81816" w:rsidRPr="00B81816">
        <w:rPr>
          <w:rFonts w:asciiTheme="minorHAnsi" w:hAnsiTheme="minorHAnsi" w:cstheme="minorHAnsi"/>
          <w:sz w:val="24"/>
          <w:szCs w:val="22"/>
        </w:rPr>
        <w:tab/>
      </w:r>
      <w:r w:rsidR="00B81816">
        <w:rPr>
          <w:rFonts w:asciiTheme="minorHAnsi" w:hAnsiTheme="minorHAnsi" w:cstheme="minorHAnsi"/>
          <w:sz w:val="24"/>
          <w:szCs w:val="22"/>
        </w:rPr>
        <w:t>14</w:t>
      </w:r>
    </w:p>
    <w:p w:rsidR="00FB644C" w:rsidRDefault="00B81816">
      <w:pPr>
        <w:tabs>
          <w:tab w:val="left" w:pos="-1440"/>
        </w:tabs>
        <w:spacing w:line="236" w:lineRule="auto"/>
        <w:rPr>
          <w:rFonts w:asciiTheme="minorHAnsi" w:hAnsiTheme="minorHAnsi" w:cstheme="minorHAnsi"/>
          <w:sz w:val="24"/>
          <w:szCs w:val="22"/>
        </w:rPr>
      </w:pPr>
      <w:r w:rsidRPr="00B81816">
        <w:rPr>
          <w:rFonts w:asciiTheme="minorHAnsi" w:hAnsiTheme="minorHAnsi" w:cstheme="minorHAnsi"/>
          <w:b/>
          <w:sz w:val="24"/>
          <w:szCs w:val="22"/>
        </w:rPr>
        <w:t>FLSA:</w:t>
      </w:r>
      <w:r w:rsidRPr="00B81816">
        <w:rPr>
          <w:rFonts w:asciiTheme="minorHAnsi" w:hAnsiTheme="minorHAnsi" w:cstheme="minorHAnsi"/>
          <w:b/>
          <w:sz w:val="24"/>
          <w:szCs w:val="22"/>
        </w:rPr>
        <w:tab/>
      </w:r>
      <w:r>
        <w:rPr>
          <w:rFonts w:asciiTheme="minorHAnsi" w:hAnsiTheme="minorHAnsi" w:cstheme="minorHAnsi"/>
          <w:sz w:val="24"/>
          <w:szCs w:val="22"/>
        </w:rPr>
        <w:tab/>
        <w:t>Exempt</w:t>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sidR="00FB644C" w:rsidRPr="00B81816">
        <w:rPr>
          <w:rFonts w:asciiTheme="minorHAnsi" w:hAnsiTheme="minorHAnsi" w:cstheme="minorHAnsi"/>
          <w:b/>
          <w:sz w:val="24"/>
          <w:szCs w:val="22"/>
        </w:rPr>
        <w:t>Eff. Date:</w:t>
      </w:r>
      <w:r w:rsidR="00FB644C" w:rsidRPr="00B81816">
        <w:rPr>
          <w:rFonts w:asciiTheme="minorHAnsi" w:hAnsiTheme="minorHAnsi" w:cstheme="minorHAnsi"/>
          <w:sz w:val="24"/>
          <w:szCs w:val="22"/>
        </w:rPr>
        <w:tab/>
      </w:r>
      <w:r w:rsidR="00CC4064" w:rsidRPr="00B81816">
        <w:rPr>
          <w:rFonts w:asciiTheme="minorHAnsi" w:hAnsiTheme="minorHAnsi" w:cstheme="minorHAnsi"/>
          <w:sz w:val="24"/>
          <w:szCs w:val="22"/>
        </w:rPr>
        <w:t>10/08</w:t>
      </w:r>
      <w:r w:rsidR="00EE4A4C" w:rsidRPr="00B81816">
        <w:rPr>
          <w:rFonts w:asciiTheme="minorHAnsi" w:hAnsiTheme="minorHAnsi" w:cstheme="minorHAnsi"/>
          <w:sz w:val="24"/>
          <w:szCs w:val="22"/>
        </w:rPr>
        <w:t>/</w:t>
      </w:r>
      <w:r w:rsidR="00893F3B">
        <w:rPr>
          <w:rFonts w:asciiTheme="minorHAnsi" w:hAnsiTheme="minorHAnsi" w:cstheme="minorHAnsi"/>
          <w:sz w:val="24"/>
          <w:szCs w:val="22"/>
        </w:rPr>
        <w:t>20</w:t>
      </w:r>
      <w:r w:rsidR="00E40306" w:rsidRPr="00B81816">
        <w:rPr>
          <w:rFonts w:asciiTheme="minorHAnsi" w:hAnsiTheme="minorHAnsi" w:cstheme="minorHAnsi"/>
          <w:sz w:val="24"/>
          <w:szCs w:val="22"/>
        </w:rPr>
        <w:t>13</w:t>
      </w:r>
    </w:p>
    <w:p w:rsidR="00893F3B" w:rsidRPr="00B81816" w:rsidRDefault="00893F3B">
      <w:pPr>
        <w:tabs>
          <w:tab w:val="left" w:pos="-1440"/>
        </w:tabs>
        <w:spacing w:line="236" w:lineRule="auto"/>
        <w:rPr>
          <w:rFonts w:asciiTheme="minorHAnsi" w:hAnsiTheme="minorHAnsi" w:cstheme="minorHAnsi"/>
          <w:sz w:val="24"/>
          <w:szCs w:val="22"/>
        </w:rPr>
      </w:pP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Pr>
          <w:rFonts w:asciiTheme="minorHAnsi" w:hAnsiTheme="minorHAnsi" w:cstheme="minorHAnsi"/>
          <w:sz w:val="24"/>
          <w:szCs w:val="22"/>
        </w:rPr>
        <w:tab/>
      </w:r>
      <w:r w:rsidRPr="00893F3B">
        <w:rPr>
          <w:rFonts w:asciiTheme="minorHAnsi" w:hAnsiTheme="minorHAnsi" w:cstheme="minorHAnsi"/>
          <w:b/>
          <w:sz w:val="24"/>
          <w:szCs w:val="22"/>
        </w:rPr>
        <w:t>Revised:</w:t>
      </w:r>
      <w:r>
        <w:rPr>
          <w:rFonts w:asciiTheme="minorHAnsi" w:hAnsiTheme="minorHAnsi" w:cstheme="minorHAnsi"/>
          <w:sz w:val="24"/>
          <w:szCs w:val="22"/>
        </w:rPr>
        <w:tab/>
        <w:t>07/26/2022</w:t>
      </w:r>
    </w:p>
    <w:p w:rsidR="005D6C45" w:rsidRPr="00B81816" w:rsidRDefault="005D6C45">
      <w:pPr>
        <w:spacing w:line="236" w:lineRule="auto"/>
        <w:rPr>
          <w:rFonts w:asciiTheme="minorHAnsi" w:hAnsiTheme="minorHAnsi" w:cstheme="minorHAnsi"/>
          <w:sz w:val="22"/>
          <w:szCs w:val="22"/>
        </w:rPr>
      </w:pPr>
    </w:p>
    <w:p w:rsidR="00FB644C" w:rsidRPr="00B81816" w:rsidRDefault="00FB644C">
      <w:pPr>
        <w:spacing w:line="236" w:lineRule="auto"/>
        <w:rPr>
          <w:rFonts w:asciiTheme="minorHAnsi" w:hAnsiTheme="minorHAnsi" w:cstheme="minorHAnsi"/>
          <w:b/>
          <w:sz w:val="22"/>
          <w:szCs w:val="22"/>
        </w:rPr>
      </w:pPr>
      <w:r w:rsidRPr="00B81816">
        <w:rPr>
          <w:rFonts w:asciiTheme="minorHAnsi" w:hAnsiTheme="minorHAnsi" w:cstheme="minorHAnsi"/>
          <w:b/>
          <w:sz w:val="22"/>
          <w:szCs w:val="22"/>
        </w:rPr>
        <w:t>GENERAL PURPOSE</w:t>
      </w:r>
    </w:p>
    <w:p w:rsidR="00FB644C" w:rsidRPr="00B81816" w:rsidRDefault="00FB644C">
      <w:pPr>
        <w:spacing w:line="236" w:lineRule="auto"/>
        <w:rPr>
          <w:rFonts w:asciiTheme="minorHAnsi" w:hAnsiTheme="minorHAnsi" w:cstheme="minorHAnsi"/>
          <w:sz w:val="22"/>
          <w:szCs w:val="22"/>
        </w:rPr>
      </w:pPr>
    </w:p>
    <w:p w:rsidR="000307CC" w:rsidRPr="00B81816" w:rsidRDefault="000307CC" w:rsidP="000307CC">
      <w:pPr>
        <w:rPr>
          <w:rFonts w:asciiTheme="minorHAnsi" w:hAnsiTheme="minorHAnsi" w:cstheme="minorHAnsi"/>
          <w:b/>
          <w:sz w:val="22"/>
          <w:szCs w:val="22"/>
        </w:rPr>
      </w:pPr>
      <w:r w:rsidRPr="00B81816">
        <w:rPr>
          <w:rFonts w:asciiTheme="minorHAnsi" w:hAnsiTheme="minorHAnsi" w:cstheme="minorHAnsi"/>
          <w:sz w:val="22"/>
          <w:szCs w:val="22"/>
        </w:rPr>
        <w:t>Under supervision from a designated supervisor, performs technical duties</w:t>
      </w:r>
      <w:r w:rsidR="00560407" w:rsidRPr="00B81816">
        <w:rPr>
          <w:rFonts w:asciiTheme="minorHAnsi" w:hAnsiTheme="minorHAnsi" w:cstheme="minorHAnsi"/>
          <w:sz w:val="22"/>
          <w:szCs w:val="22"/>
        </w:rPr>
        <w:t xml:space="preserve"> in calculating </w:t>
      </w:r>
      <w:r w:rsidR="003472C7" w:rsidRPr="00B81816">
        <w:rPr>
          <w:rFonts w:asciiTheme="minorHAnsi" w:hAnsiTheme="minorHAnsi" w:cstheme="minorHAnsi"/>
          <w:sz w:val="22"/>
          <w:szCs w:val="22"/>
        </w:rPr>
        <w:t>Greenbelt values</w:t>
      </w:r>
      <w:r w:rsidR="00560407" w:rsidRPr="00B81816">
        <w:rPr>
          <w:rFonts w:asciiTheme="minorHAnsi" w:hAnsiTheme="minorHAnsi" w:cstheme="minorHAnsi"/>
          <w:sz w:val="22"/>
          <w:szCs w:val="22"/>
        </w:rPr>
        <w:t xml:space="preserve"> on properties; assists with appraiser, data collector, and </w:t>
      </w:r>
      <w:r w:rsidR="00BB7DFD" w:rsidRPr="00B81816">
        <w:rPr>
          <w:rFonts w:asciiTheme="minorHAnsi" w:hAnsiTheme="minorHAnsi" w:cstheme="minorHAnsi"/>
          <w:sz w:val="22"/>
          <w:szCs w:val="22"/>
        </w:rPr>
        <w:t xml:space="preserve">other </w:t>
      </w:r>
      <w:r w:rsidRPr="00B81816">
        <w:rPr>
          <w:rFonts w:asciiTheme="minorHAnsi" w:hAnsiTheme="minorHAnsi" w:cstheme="minorHAnsi"/>
          <w:sz w:val="22"/>
          <w:szCs w:val="22"/>
        </w:rPr>
        <w:t>office functions</w:t>
      </w:r>
      <w:r w:rsidRPr="00B81816">
        <w:rPr>
          <w:rFonts w:asciiTheme="minorHAnsi" w:hAnsiTheme="minorHAnsi" w:cstheme="minorHAnsi"/>
          <w:b/>
          <w:sz w:val="22"/>
          <w:szCs w:val="22"/>
        </w:rPr>
        <w:t>.</w:t>
      </w:r>
    </w:p>
    <w:p w:rsidR="00FB644C" w:rsidRPr="00B81816" w:rsidRDefault="00FB644C">
      <w:pPr>
        <w:spacing w:line="236" w:lineRule="auto"/>
        <w:rPr>
          <w:rFonts w:asciiTheme="minorHAnsi" w:hAnsiTheme="minorHAnsi" w:cstheme="minorHAnsi"/>
          <w:sz w:val="22"/>
          <w:szCs w:val="22"/>
        </w:rPr>
      </w:pPr>
    </w:p>
    <w:p w:rsidR="00FB644C" w:rsidRPr="00B81816" w:rsidRDefault="00FB644C">
      <w:pPr>
        <w:spacing w:line="236" w:lineRule="auto"/>
        <w:rPr>
          <w:rFonts w:asciiTheme="minorHAnsi" w:hAnsiTheme="minorHAnsi" w:cstheme="minorHAnsi"/>
          <w:sz w:val="22"/>
          <w:szCs w:val="22"/>
        </w:rPr>
      </w:pPr>
      <w:r w:rsidRPr="00B81816">
        <w:rPr>
          <w:rFonts w:asciiTheme="minorHAnsi" w:hAnsiTheme="minorHAnsi" w:cstheme="minorHAnsi"/>
          <w:b/>
          <w:sz w:val="22"/>
          <w:szCs w:val="22"/>
        </w:rPr>
        <w:t>EXAMPLE OF DUTIES</w:t>
      </w:r>
      <w:r w:rsidRPr="00B81816">
        <w:rPr>
          <w:rFonts w:asciiTheme="minorHAnsi" w:hAnsiTheme="minorHAnsi" w:cstheme="minorHAnsi"/>
          <w:sz w:val="22"/>
          <w:szCs w:val="22"/>
        </w:rPr>
        <w:t xml:space="preserve"> </w:t>
      </w:r>
    </w:p>
    <w:p w:rsidR="00FB644C" w:rsidRPr="00B81816" w:rsidRDefault="00FB644C">
      <w:pPr>
        <w:spacing w:line="236" w:lineRule="auto"/>
        <w:rPr>
          <w:rFonts w:asciiTheme="minorHAnsi" w:hAnsiTheme="minorHAnsi" w:cstheme="minorHAnsi"/>
          <w:sz w:val="22"/>
          <w:szCs w:val="22"/>
        </w:rPr>
      </w:pPr>
    </w:p>
    <w:p w:rsidR="00236AF0" w:rsidRPr="00B81816" w:rsidRDefault="00236AF0" w:rsidP="00236AF0">
      <w:pPr>
        <w:rPr>
          <w:rFonts w:asciiTheme="minorHAnsi" w:hAnsiTheme="minorHAnsi" w:cstheme="minorHAnsi"/>
          <w:sz w:val="22"/>
          <w:szCs w:val="22"/>
        </w:rPr>
      </w:pPr>
      <w:r w:rsidRPr="00B81816">
        <w:rPr>
          <w:rFonts w:asciiTheme="minorHAnsi" w:hAnsiTheme="minorHAnsi" w:cstheme="minorHAnsi"/>
          <w:sz w:val="22"/>
          <w:szCs w:val="22"/>
        </w:rPr>
        <w:t>Assists Greenbelt applicants with the application process. Creates</w:t>
      </w:r>
      <w:bookmarkStart w:id="0" w:name="_GoBack"/>
      <w:bookmarkEnd w:id="0"/>
      <w:r w:rsidRPr="00B81816">
        <w:rPr>
          <w:rFonts w:asciiTheme="minorHAnsi" w:hAnsiTheme="minorHAnsi" w:cstheme="minorHAnsi"/>
          <w:sz w:val="22"/>
          <w:szCs w:val="22"/>
        </w:rPr>
        <w:t xml:space="preserve">, receives and processes </w:t>
      </w:r>
      <w:r w:rsidR="00EB4EF5" w:rsidRPr="00B81816">
        <w:rPr>
          <w:rFonts w:asciiTheme="minorHAnsi" w:hAnsiTheme="minorHAnsi" w:cstheme="minorHAnsi"/>
          <w:sz w:val="22"/>
          <w:szCs w:val="22"/>
        </w:rPr>
        <w:t xml:space="preserve">greenbelt </w:t>
      </w:r>
      <w:r w:rsidRPr="00B81816">
        <w:rPr>
          <w:rFonts w:asciiTheme="minorHAnsi" w:hAnsiTheme="minorHAnsi" w:cstheme="minorHAnsi"/>
          <w:sz w:val="22"/>
          <w:szCs w:val="22"/>
        </w:rPr>
        <w:t>applications</w:t>
      </w:r>
      <w:r w:rsidR="00EB4EF5" w:rsidRPr="00B81816">
        <w:rPr>
          <w:rFonts w:asciiTheme="minorHAnsi" w:hAnsiTheme="minorHAnsi" w:cstheme="minorHAnsi"/>
          <w:sz w:val="22"/>
          <w:szCs w:val="22"/>
        </w:rPr>
        <w:t>. R</w:t>
      </w:r>
      <w:r w:rsidRPr="00B81816">
        <w:rPr>
          <w:rFonts w:asciiTheme="minorHAnsi" w:hAnsiTheme="minorHAnsi" w:cstheme="minorHAnsi"/>
          <w:sz w:val="22"/>
          <w:szCs w:val="22"/>
        </w:rPr>
        <w:t>equests and verifies agricultural production from landowner</w:t>
      </w:r>
      <w:r w:rsidR="00EB4EF5" w:rsidRPr="00B81816">
        <w:rPr>
          <w:rFonts w:asciiTheme="minorHAnsi" w:hAnsiTheme="minorHAnsi" w:cstheme="minorHAnsi"/>
          <w:sz w:val="22"/>
          <w:szCs w:val="22"/>
        </w:rPr>
        <w:t>. Audits and inspects</w:t>
      </w:r>
      <w:r w:rsidR="00CE7AC3" w:rsidRPr="00B81816">
        <w:rPr>
          <w:rFonts w:asciiTheme="minorHAnsi" w:hAnsiTheme="minorHAnsi" w:cstheme="minorHAnsi"/>
          <w:sz w:val="22"/>
          <w:szCs w:val="22"/>
        </w:rPr>
        <w:t xml:space="preserve"> use of land from landowner and through property inspection</w:t>
      </w:r>
      <w:r w:rsidR="00EB4EF5" w:rsidRPr="00B81816">
        <w:rPr>
          <w:rFonts w:asciiTheme="minorHAnsi" w:hAnsiTheme="minorHAnsi" w:cstheme="minorHAnsi"/>
          <w:sz w:val="22"/>
          <w:szCs w:val="22"/>
        </w:rPr>
        <w:t>.</w:t>
      </w:r>
      <w:r w:rsidR="00CE7AC3" w:rsidRPr="00B81816">
        <w:rPr>
          <w:rFonts w:asciiTheme="minorHAnsi" w:hAnsiTheme="minorHAnsi" w:cstheme="minorHAnsi"/>
          <w:sz w:val="22"/>
          <w:szCs w:val="22"/>
        </w:rPr>
        <w:t xml:space="preserve"> </w:t>
      </w:r>
      <w:r w:rsidR="00EB4EF5" w:rsidRPr="00B81816">
        <w:rPr>
          <w:rFonts w:asciiTheme="minorHAnsi" w:hAnsiTheme="minorHAnsi" w:cstheme="minorHAnsi"/>
          <w:sz w:val="22"/>
          <w:szCs w:val="22"/>
        </w:rPr>
        <w:t>V</w:t>
      </w:r>
      <w:r w:rsidR="00CE7AC3" w:rsidRPr="00B81816">
        <w:rPr>
          <w:rFonts w:asciiTheme="minorHAnsi" w:hAnsiTheme="minorHAnsi" w:cstheme="minorHAnsi"/>
          <w:sz w:val="22"/>
          <w:szCs w:val="22"/>
        </w:rPr>
        <w:t xml:space="preserve">erifies land classifications; calculates </w:t>
      </w:r>
      <w:r w:rsidR="00EB4EF5" w:rsidRPr="00B81816">
        <w:rPr>
          <w:rFonts w:asciiTheme="minorHAnsi" w:hAnsiTheme="minorHAnsi" w:cstheme="minorHAnsi"/>
          <w:sz w:val="22"/>
          <w:szCs w:val="22"/>
        </w:rPr>
        <w:t>animal unit per measure (</w:t>
      </w:r>
      <w:r w:rsidR="00CE7AC3" w:rsidRPr="00B81816">
        <w:rPr>
          <w:rFonts w:asciiTheme="minorHAnsi" w:hAnsiTheme="minorHAnsi" w:cstheme="minorHAnsi"/>
          <w:sz w:val="22"/>
          <w:szCs w:val="22"/>
        </w:rPr>
        <w:t>AUM</w:t>
      </w:r>
      <w:r w:rsidR="00EB4EF5" w:rsidRPr="00B81816">
        <w:rPr>
          <w:rFonts w:asciiTheme="minorHAnsi" w:hAnsiTheme="minorHAnsi" w:cstheme="minorHAnsi"/>
          <w:sz w:val="22"/>
          <w:szCs w:val="22"/>
        </w:rPr>
        <w:t>)</w:t>
      </w:r>
      <w:r w:rsidR="00CE7AC3" w:rsidRPr="00B81816">
        <w:rPr>
          <w:rFonts w:asciiTheme="minorHAnsi" w:hAnsiTheme="minorHAnsi" w:cstheme="minorHAnsi"/>
          <w:sz w:val="22"/>
          <w:szCs w:val="22"/>
        </w:rPr>
        <w:t xml:space="preserve"> and crop production; sends completed, recorded application to landowner</w:t>
      </w:r>
      <w:r w:rsidRPr="00B81816">
        <w:rPr>
          <w:rFonts w:asciiTheme="minorHAnsi" w:hAnsiTheme="minorHAnsi" w:cstheme="minorHAnsi"/>
          <w:sz w:val="22"/>
          <w:szCs w:val="22"/>
        </w:rPr>
        <w:t>.</w:t>
      </w:r>
      <w:r w:rsidR="002D46B3" w:rsidRPr="00B81816">
        <w:rPr>
          <w:rFonts w:asciiTheme="minorHAnsi" w:hAnsiTheme="minorHAnsi" w:cstheme="minorHAnsi"/>
          <w:sz w:val="22"/>
          <w:szCs w:val="22"/>
        </w:rPr>
        <w:t xml:space="preserve"> Performs Greenbelt audits to ensure compliance with Greenbelt qualifications; verifies production, takes pictures, measures outbuildings, and interviews landowners when necessary; ensures all documents are entered in </w:t>
      </w:r>
      <w:proofErr w:type="spellStart"/>
      <w:r w:rsidR="002D46B3" w:rsidRPr="00B81816">
        <w:rPr>
          <w:rFonts w:asciiTheme="minorHAnsi" w:hAnsiTheme="minorHAnsi" w:cstheme="minorHAnsi"/>
          <w:sz w:val="22"/>
          <w:szCs w:val="22"/>
        </w:rPr>
        <w:t>OnBase</w:t>
      </w:r>
      <w:proofErr w:type="spellEnd"/>
      <w:r w:rsidR="002D46B3" w:rsidRPr="00B81816">
        <w:rPr>
          <w:rFonts w:asciiTheme="minorHAnsi" w:hAnsiTheme="minorHAnsi" w:cstheme="minorHAnsi"/>
          <w:sz w:val="22"/>
          <w:szCs w:val="22"/>
        </w:rPr>
        <w:t>.</w:t>
      </w:r>
    </w:p>
    <w:p w:rsidR="00937AD3" w:rsidRPr="00B81816" w:rsidRDefault="00937AD3" w:rsidP="000307CC">
      <w:pPr>
        <w:rPr>
          <w:rFonts w:asciiTheme="minorHAnsi" w:hAnsiTheme="minorHAnsi" w:cstheme="minorHAnsi"/>
          <w:sz w:val="22"/>
          <w:szCs w:val="22"/>
        </w:rPr>
      </w:pPr>
    </w:p>
    <w:p w:rsidR="00B2473D" w:rsidRPr="00B81816" w:rsidRDefault="00F37B33" w:rsidP="000307CC">
      <w:pPr>
        <w:rPr>
          <w:rFonts w:asciiTheme="minorHAnsi" w:hAnsiTheme="minorHAnsi" w:cstheme="minorHAnsi"/>
          <w:sz w:val="22"/>
          <w:szCs w:val="22"/>
        </w:rPr>
      </w:pPr>
      <w:r w:rsidRPr="00B81816">
        <w:rPr>
          <w:rFonts w:asciiTheme="minorHAnsi" w:hAnsiTheme="minorHAnsi" w:cstheme="minorHAnsi"/>
          <w:sz w:val="22"/>
          <w:szCs w:val="22"/>
        </w:rPr>
        <w:t xml:space="preserve">Coordinates with Real Property Appraisers for market values.  </w:t>
      </w:r>
      <w:r w:rsidR="008A34E0" w:rsidRPr="00B81816">
        <w:rPr>
          <w:rFonts w:asciiTheme="minorHAnsi" w:hAnsiTheme="minorHAnsi" w:cstheme="minorHAnsi"/>
          <w:sz w:val="22"/>
          <w:szCs w:val="22"/>
        </w:rPr>
        <w:t>Collects</w:t>
      </w:r>
      <w:r w:rsidR="00EB4EF5" w:rsidRPr="00B81816">
        <w:rPr>
          <w:rFonts w:asciiTheme="minorHAnsi" w:hAnsiTheme="minorHAnsi" w:cstheme="minorHAnsi"/>
          <w:sz w:val="22"/>
          <w:szCs w:val="22"/>
        </w:rPr>
        <w:t xml:space="preserve"> and prepares</w:t>
      </w:r>
      <w:r w:rsidR="008A34E0" w:rsidRPr="00B81816">
        <w:rPr>
          <w:rFonts w:asciiTheme="minorHAnsi" w:hAnsiTheme="minorHAnsi" w:cstheme="minorHAnsi"/>
          <w:sz w:val="22"/>
          <w:szCs w:val="22"/>
        </w:rPr>
        <w:t xml:space="preserve"> data for rollback calculations. Performs calculations of rollback tax on appropriate worksheets.</w:t>
      </w:r>
    </w:p>
    <w:p w:rsidR="00B2473D" w:rsidRPr="00B81816" w:rsidRDefault="00B2473D" w:rsidP="000307CC">
      <w:pPr>
        <w:rPr>
          <w:rFonts w:asciiTheme="minorHAnsi" w:hAnsiTheme="minorHAnsi" w:cstheme="minorHAnsi"/>
          <w:sz w:val="22"/>
          <w:szCs w:val="22"/>
        </w:rPr>
      </w:pPr>
    </w:p>
    <w:p w:rsidR="00937AD3" w:rsidRPr="00B81816" w:rsidRDefault="008A34E0" w:rsidP="000307CC">
      <w:pPr>
        <w:rPr>
          <w:rFonts w:asciiTheme="minorHAnsi" w:hAnsiTheme="minorHAnsi" w:cstheme="minorHAnsi"/>
          <w:sz w:val="22"/>
          <w:szCs w:val="22"/>
        </w:rPr>
      </w:pPr>
      <w:r w:rsidRPr="00B81816">
        <w:rPr>
          <w:rFonts w:asciiTheme="minorHAnsi" w:hAnsiTheme="minorHAnsi" w:cstheme="minorHAnsi"/>
          <w:sz w:val="22"/>
          <w:szCs w:val="22"/>
        </w:rPr>
        <w:t>Creates and processes bill for rollback tax; collects and processes payment of rollback tax</w:t>
      </w:r>
      <w:r w:rsidR="005C0A07" w:rsidRPr="00B81816">
        <w:rPr>
          <w:rFonts w:asciiTheme="minorHAnsi" w:hAnsiTheme="minorHAnsi" w:cstheme="minorHAnsi"/>
          <w:sz w:val="22"/>
          <w:szCs w:val="22"/>
        </w:rPr>
        <w:t>,</w:t>
      </w:r>
      <w:r w:rsidRPr="00B81816">
        <w:rPr>
          <w:rFonts w:asciiTheme="minorHAnsi" w:hAnsiTheme="minorHAnsi" w:cstheme="minorHAnsi"/>
          <w:sz w:val="22"/>
          <w:szCs w:val="22"/>
        </w:rPr>
        <w:t xml:space="preserve"> and delivers to Treasurer’s Office for rollback release and recording. </w:t>
      </w:r>
      <w:r w:rsidR="007B0EE9" w:rsidRPr="00B81816">
        <w:rPr>
          <w:rFonts w:asciiTheme="minorHAnsi" w:hAnsiTheme="minorHAnsi" w:cstheme="minorHAnsi"/>
          <w:sz w:val="22"/>
          <w:szCs w:val="22"/>
        </w:rPr>
        <w:t xml:space="preserve"> Processes late payments, assesses penalties and places lien on property for past-due unpaid rollback taxes.</w:t>
      </w:r>
    </w:p>
    <w:p w:rsidR="0044234E" w:rsidRPr="00B81816" w:rsidRDefault="0044234E" w:rsidP="000307CC">
      <w:pPr>
        <w:rPr>
          <w:rFonts w:asciiTheme="minorHAnsi" w:hAnsiTheme="minorHAnsi" w:cstheme="minorHAnsi"/>
          <w:sz w:val="22"/>
          <w:szCs w:val="22"/>
        </w:rPr>
      </w:pPr>
    </w:p>
    <w:p w:rsidR="00274FD9" w:rsidRPr="00B81816" w:rsidRDefault="005802A8" w:rsidP="000307CC">
      <w:pPr>
        <w:rPr>
          <w:rFonts w:asciiTheme="minorHAnsi" w:hAnsiTheme="minorHAnsi" w:cstheme="minorHAnsi"/>
          <w:sz w:val="22"/>
          <w:szCs w:val="22"/>
        </w:rPr>
      </w:pPr>
      <w:r w:rsidRPr="00B81816">
        <w:rPr>
          <w:rFonts w:asciiTheme="minorHAnsi" w:hAnsiTheme="minorHAnsi" w:cstheme="minorHAnsi"/>
          <w:sz w:val="22"/>
          <w:szCs w:val="22"/>
        </w:rPr>
        <w:t>Enters all information and photographs into</w:t>
      </w:r>
      <w:r w:rsidR="00616E8A" w:rsidRPr="00B81816">
        <w:rPr>
          <w:rFonts w:asciiTheme="minorHAnsi" w:hAnsiTheme="minorHAnsi" w:cstheme="minorHAnsi"/>
          <w:sz w:val="22"/>
          <w:szCs w:val="22"/>
        </w:rPr>
        <w:t xml:space="preserve"> </w:t>
      </w:r>
      <w:proofErr w:type="spellStart"/>
      <w:r w:rsidR="00616E8A" w:rsidRPr="00B81816">
        <w:rPr>
          <w:rFonts w:asciiTheme="minorHAnsi" w:hAnsiTheme="minorHAnsi" w:cstheme="minorHAnsi"/>
          <w:sz w:val="22"/>
          <w:szCs w:val="22"/>
        </w:rPr>
        <w:t>Realware</w:t>
      </w:r>
      <w:proofErr w:type="spellEnd"/>
      <w:r w:rsidRPr="00B81816">
        <w:rPr>
          <w:rFonts w:asciiTheme="minorHAnsi" w:hAnsiTheme="minorHAnsi" w:cstheme="minorHAnsi"/>
          <w:sz w:val="22"/>
          <w:szCs w:val="22"/>
        </w:rPr>
        <w:t xml:space="preserve"> program</w:t>
      </w:r>
      <w:r w:rsidR="00616E8A" w:rsidRPr="00B81816">
        <w:rPr>
          <w:rFonts w:asciiTheme="minorHAnsi" w:hAnsiTheme="minorHAnsi" w:cstheme="minorHAnsi"/>
          <w:sz w:val="22"/>
          <w:szCs w:val="22"/>
        </w:rPr>
        <w:t>;</w:t>
      </w:r>
      <w:r w:rsidRPr="00B81816">
        <w:rPr>
          <w:rFonts w:asciiTheme="minorHAnsi" w:hAnsiTheme="minorHAnsi" w:cstheme="minorHAnsi"/>
          <w:sz w:val="22"/>
          <w:szCs w:val="22"/>
        </w:rPr>
        <w:t xml:space="preserve"> </w:t>
      </w:r>
      <w:r w:rsidR="00135EAE" w:rsidRPr="00B81816">
        <w:rPr>
          <w:rFonts w:asciiTheme="minorHAnsi" w:hAnsiTheme="minorHAnsi" w:cstheme="minorHAnsi"/>
          <w:sz w:val="22"/>
          <w:szCs w:val="22"/>
        </w:rPr>
        <w:t>scans all</w:t>
      </w:r>
      <w:r w:rsidR="00616E8A" w:rsidRPr="00B81816">
        <w:rPr>
          <w:rFonts w:asciiTheme="minorHAnsi" w:hAnsiTheme="minorHAnsi" w:cstheme="minorHAnsi"/>
          <w:sz w:val="22"/>
          <w:szCs w:val="22"/>
        </w:rPr>
        <w:t xml:space="preserve"> documents in </w:t>
      </w:r>
      <w:proofErr w:type="spellStart"/>
      <w:r w:rsidR="004D3AC3" w:rsidRPr="00B81816">
        <w:rPr>
          <w:rFonts w:asciiTheme="minorHAnsi" w:hAnsiTheme="minorHAnsi" w:cstheme="minorHAnsi"/>
          <w:sz w:val="22"/>
          <w:szCs w:val="22"/>
        </w:rPr>
        <w:t>OnBase</w:t>
      </w:r>
      <w:proofErr w:type="spellEnd"/>
      <w:r w:rsidR="00616E8A" w:rsidRPr="00B81816">
        <w:rPr>
          <w:rFonts w:asciiTheme="minorHAnsi" w:hAnsiTheme="minorHAnsi" w:cstheme="minorHAnsi"/>
          <w:sz w:val="22"/>
          <w:szCs w:val="22"/>
        </w:rPr>
        <w:t>;</w:t>
      </w:r>
      <w:r w:rsidRPr="00B81816">
        <w:rPr>
          <w:rFonts w:asciiTheme="minorHAnsi" w:hAnsiTheme="minorHAnsi" w:cstheme="minorHAnsi"/>
          <w:sz w:val="22"/>
          <w:szCs w:val="22"/>
        </w:rPr>
        <w:t xml:space="preserve"> collaborates with Real Property Appraisers to maintain and ensure accurate/complete</w:t>
      </w:r>
      <w:r w:rsidR="000307CC" w:rsidRPr="00B81816">
        <w:rPr>
          <w:rFonts w:asciiTheme="minorHAnsi" w:hAnsiTheme="minorHAnsi" w:cstheme="minorHAnsi"/>
          <w:sz w:val="22"/>
          <w:szCs w:val="22"/>
        </w:rPr>
        <w:t xml:space="preserve"> records</w:t>
      </w:r>
      <w:r w:rsidRPr="00B81816">
        <w:rPr>
          <w:rFonts w:asciiTheme="minorHAnsi" w:hAnsiTheme="minorHAnsi" w:cstheme="minorHAnsi"/>
          <w:sz w:val="22"/>
          <w:szCs w:val="22"/>
        </w:rPr>
        <w:t xml:space="preserve"> in</w:t>
      </w:r>
      <w:r w:rsidR="0044234E" w:rsidRPr="00B81816">
        <w:rPr>
          <w:rFonts w:asciiTheme="minorHAnsi" w:hAnsiTheme="minorHAnsi" w:cstheme="minorHAnsi"/>
          <w:sz w:val="22"/>
          <w:szCs w:val="22"/>
        </w:rPr>
        <w:t xml:space="preserve"> Realwar</w:t>
      </w:r>
      <w:r w:rsidR="00B71775" w:rsidRPr="00B81816">
        <w:rPr>
          <w:rFonts w:asciiTheme="minorHAnsi" w:hAnsiTheme="minorHAnsi" w:cstheme="minorHAnsi"/>
          <w:sz w:val="22"/>
          <w:szCs w:val="22"/>
        </w:rPr>
        <w:t xml:space="preserve">e; assists Real Property Appraisers in </w:t>
      </w:r>
      <w:r w:rsidR="00EB4EF5" w:rsidRPr="00B81816">
        <w:rPr>
          <w:rFonts w:asciiTheme="minorHAnsi" w:hAnsiTheme="minorHAnsi" w:cstheme="minorHAnsi"/>
          <w:sz w:val="22"/>
          <w:szCs w:val="22"/>
        </w:rPr>
        <w:t>defining</w:t>
      </w:r>
      <w:r w:rsidR="00B71775" w:rsidRPr="00B81816">
        <w:rPr>
          <w:rFonts w:asciiTheme="minorHAnsi" w:hAnsiTheme="minorHAnsi" w:cstheme="minorHAnsi"/>
          <w:sz w:val="22"/>
          <w:szCs w:val="22"/>
        </w:rPr>
        <w:t xml:space="preserve"> home sites, outbuildings, and commercial buildings on Greenbelt records.</w:t>
      </w:r>
    </w:p>
    <w:p w:rsidR="000307CC" w:rsidRPr="00B81816" w:rsidRDefault="000307CC" w:rsidP="000307CC">
      <w:pPr>
        <w:rPr>
          <w:rFonts w:asciiTheme="minorHAnsi" w:hAnsiTheme="minorHAnsi" w:cstheme="minorHAnsi"/>
          <w:sz w:val="22"/>
          <w:szCs w:val="22"/>
        </w:rPr>
      </w:pPr>
    </w:p>
    <w:p w:rsidR="000307CC" w:rsidRPr="00B81816" w:rsidRDefault="000307CC" w:rsidP="000307CC">
      <w:pPr>
        <w:rPr>
          <w:rFonts w:asciiTheme="minorHAnsi" w:hAnsiTheme="minorHAnsi" w:cstheme="minorHAnsi"/>
          <w:sz w:val="22"/>
          <w:szCs w:val="22"/>
        </w:rPr>
      </w:pPr>
      <w:r w:rsidRPr="00B81816">
        <w:rPr>
          <w:rFonts w:asciiTheme="minorHAnsi" w:hAnsiTheme="minorHAnsi" w:cstheme="minorHAnsi"/>
          <w:sz w:val="22"/>
          <w:szCs w:val="22"/>
        </w:rPr>
        <w:t xml:space="preserve">Assists </w:t>
      </w:r>
      <w:r w:rsidR="00452655" w:rsidRPr="00B81816">
        <w:rPr>
          <w:rFonts w:asciiTheme="minorHAnsi" w:hAnsiTheme="minorHAnsi" w:cstheme="minorHAnsi"/>
          <w:sz w:val="22"/>
          <w:szCs w:val="22"/>
        </w:rPr>
        <w:t xml:space="preserve">Real Property Appraisers </w:t>
      </w:r>
      <w:r w:rsidRPr="00B81816">
        <w:rPr>
          <w:rFonts w:asciiTheme="minorHAnsi" w:hAnsiTheme="minorHAnsi" w:cstheme="minorHAnsi"/>
          <w:sz w:val="22"/>
          <w:szCs w:val="22"/>
        </w:rPr>
        <w:t>during appeals and Board of Equalization</w:t>
      </w:r>
      <w:r w:rsidR="00590B2C" w:rsidRPr="00B81816">
        <w:rPr>
          <w:rFonts w:asciiTheme="minorHAnsi" w:hAnsiTheme="minorHAnsi" w:cstheme="minorHAnsi"/>
          <w:sz w:val="22"/>
          <w:szCs w:val="22"/>
        </w:rPr>
        <w:t xml:space="preserve"> hearings</w:t>
      </w:r>
      <w:r w:rsidRPr="00B81816">
        <w:rPr>
          <w:rFonts w:asciiTheme="minorHAnsi" w:hAnsiTheme="minorHAnsi" w:cstheme="minorHAnsi"/>
          <w:sz w:val="22"/>
          <w:szCs w:val="22"/>
        </w:rPr>
        <w:t xml:space="preserve"> in processing adjustments to values.</w:t>
      </w:r>
    </w:p>
    <w:p w:rsidR="00D35A99" w:rsidRPr="00B81816" w:rsidRDefault="00D35A99" w:rsidP="000307CC">
      <w:pPr>
        <w:rPr>
          <w:rFonts w:asciiTheme="minorHAnsi" w:hAnsiTheme="minorHAnsi" w:cstheme="minorHAnsi"/>
          <w:sz w:val="22"/>
          <w:szCs w:val="22"/>
        </w:rPr>
      </w:pPr>
    </w:p>
    <w:p w:rsidR="00B0329B" w:rsidRPr="00B81816" w:rsidRDefault="00EB0AA0" w:rsidP="000307CC">
      <w:pPr>
        <w:rPr>
          <w:rFonts w:asciiTheme="minorHAnsi" w:hAnsiTheme="minorHAnsi" w:cstheme="minorHAnsi"/>
          <w:sz w:val="22"/>
          <w:szCs w:val="22"/>
        </w:rPr>
      </w:pPr>
      <w:r w:rsidRPr="00B81816">
        <w:rPr>
          <w:rFonts w:asciiTheme="minorHAnsi" w:hAnsiTheme="minorHAnsi" w:cstheme="minorHAnsi"/>
          <w:sz w:val="22"/>
          <w:szCs w:val="22"/>
        </w:rPr>
        <w:t xml:space="preserve">Collaborates with Recorder’s </w:t>
      </w:r>
      <w:r w:rsidR="003472C7" w:rsidRPr="00B81816">
        <w:rPr>
          <w:rFonts w:asciiTheme="minorHAnsi" w:hAnsiTheme="minorHAnsi" w:cstheme="minorHAnsi"/>
          <w:sz w:val="22"/>
          <w:szCs w:val="22"/>
        </w:rPr>
        <w:t>Office to</w:t>
      </w:r>
      <w:r w:rsidRPr="00B81816">
        <w:rPr>
          <w:rFonts w:asciiTheme="minorHAnsi" w:hAnsiTheme="minorHAnsi" w:cstheme="minorHAnsi"/>
          <w:sz w:val="22"/>
          <w:szCs w:val="22"/>
        </w:rPr>
        <w:t xml:space="preserve"> process Greenbelt Applications and rollback taxes; maintains and updates records (i.e., name changes, segregations, etc.) on a </w:t>
      </w:r>
      <w:r w:rsidR="002D46B3" w:rsidRPr="00B81816">
        <w:rPr>
          <w:rFonts w:asciiTheme="minorHAnsi" w:hAnsiTheme="minorHAnsi" w:cstheme="minorHAnsi"/>
          <w:sz w:val="22"/>
          <w:szCs w:val="22"/>
        </w:rPr>
        <w:t>monthly</w:t>
      </w:r>
      <w:r w:rsidRPr="00B81816">
        <w:rPr>
          <w:rFonts w:asciiTheme="minorHAnsi" w:hAnsiTheme="minorHAnsi" w:cstheme="minorHAnsi"/>
          <w:sz w:val="22"/>
          <w:szCs w:val="22"/>
        </w:rPr>
        <w:t xml:space="preserve"> basis. </w:t>
      </w:r>
      <w:r w:rsidR="0093631C" w:rsidRPr="00B81816">
        <w:rPr>
          <w:rFonts w:asciiTheme="minorHAnsi" w:hAnsiTheme="minorHAnsi" w:cstheme="minorHAnsi"/>
          <w:sz w:val="22"/>
          <w:szCs w:val="22"/>
        </w:rPr>
        <w:t>A</w:t>
      </w:r>
      <w:r w:rsidR="00B0329B" w:rsidRPr="00B81816">
        <w:rPr>
          <w:rFonts w:asciiTheme="minorHAnsi" w:hAnsiTheme="minorHAnsi" w:cstheme="minorHAnsi"/>
          <w:sz w:val="22"/>
          <w:szCs w:val="22"/>
        </w:rPr>
        <w:t>ssist</w:t>
      </w:r>
      <w:r w:rsidR="0093631C" w:rsidRPr="00B81816">
        <w:rPr>
          <w:rFonts w:asciiTheme="minorHAnsi" w:hAnsiTheme="minorHAnsi" w:cstheme="minorHAnsi"/>
          <w:sz w:val="22"/>
          <w:szCs w:val="22"/>
        </w:rPr>
        <w:t>s Tax A</w:t>
      </w:r>
      <w:r w:rsidR="00B0329B" w:rsidRPr="00B81816">
        <w:rPr>
          <w:rFonts w:asciiTheme="minorHAnsi" w:hAnsiTheme="minorHAnsi" w:cstheme="minorHAnsi"/>
          <w:sz w:val="22"/>
          <w:szCs w:val="22"/>
        </w:rPr>
        <w:t>dministration</w:t>
      </w:r>
      <w:r w:rsidR="0093631C" w:rsidRPr="00B81816">
        <w:rPr>
          <w:rFonts w:asciiTheme="minorHAnsi" w:hAnsiTheme="minorHAnsi" w:cstheme="minorHAnsi"/>
          <w:sz w:val="22"/>
          <w:szCs w:val="22"/>
        </w:rPr>
        <w:t xml:space="preserve"> Staff </w:t>
      </w:r>
      <w:r w:rsidR="003346A8" w:rsidRPr="00B81816">
        <w:rPr>
          <w:rFonts w:asciiTheme="minorHAnsi" w:hAnsiTheme="minorHAnsi" w:cstheme="minorHAnsi"/>
          <w:sz w:val="22"/>
          <w:szCs w:val="22"/>
        </w:rPr>
        <w:t xml:space="preserve">by verifying that applicable Greenbelt values and appropriate market values correlate for </w:t>
      </w:r>
      <w:r w:rsidR="00FA6955" w:rsidRPr="00B81816">
        <w:rPr>
          <w:rFonts w:asciiTheme="minorHAnsi" w:hAnsiTheme="minorHAnsi" w:cstheme="minorHAnsi"/>
          <w:sz w:val="22"/>
          <w:szCs w:val="22"/>
        </w:rPr>
        <w:t>accur</w:t>
      </w:r>
      <w:r w:rsidR="008A47FD" w:rsidRPr="00B81816">
        <w:rPr>
          <w:rFonts w:asciiTheme="minorHAnsi" w:hAnsiTheme="minorHAnsi" w:cstheme="minorHAnsi"/>
          <w:sz w:val="22"/>
          <w:szCs w:val="22"/>
        </w:rPr>
        <w:t>ate</w:t>
      </w:r>
      <w:r w:rsidR="003346A8" w:rsidRPr="00B81816">
        <w:rPr>
          <w:rFonts w:asciiTheme="minorHAnsi" w:hAnsiTheme="minorHAnsi" w:cstheme="minorHAnsi"/>
          <w:sz w:val="22"/>
          <w:szCs w:val="22"/>
        </w:rPr>
        <w:t xml:space="preserve"> calculation of property tax.</w:t>
      </w:r>
    </w:p>
    <w:p w:rsidR="00B0329B" w:rsidRPr="00B81816" w:rsidRDefault="00B0329B" w:rsidP="000307CC">
      <w:pPr>
        <w:rPr>
          <w:rFonts w:asciiTheme="minorHAnsi" w:hAnsiTheme="minorHAnsi" w:cstheme="minorHAnsi"/>
          <w:sz w:val="22"/>
          <w:szCs w:val="22"/>
        </w:rPr>
      </w:pPr>
    </w:p>
    <w:p w:rsidR="000307CC" w:rsidRPr="00B81816" w:rsidRDefault="00F40584" w:rsidP="000307CC">
      <w:pPr>
        <w:rPr>
          <w:rFonts w:asciiTheme="minorHAnsi" w:hAnsiTheme="minorHAnsi" w:cstheme="minorHAnsi"/>
          <w:sz w:val="22"/>
          <w:szCs w:val="22"/>
        </w:rPr>
      </w:pPr>
      <w:r w:rsidRPr="00B81816">
        <w:rPr>
          <w:rFonts w:asciiTheme="minorHAnsi" w:hAnsiTheme="minorHAnsi" w:cstheme="minorHAnsi"/>
          <w:sz w:val="22"/>
          <w:szCs w:val="22"/>
        </w:rPr>
        <w:t xml:space="preserve">Receives </w:t>
      </w:r>
      <w:r w:rsidR="00452655" w:rsidRPr="00B81816">
        <w:rPr>
          <w:rFonts w:asciiTheme="minorHAnsi" w:hAnsiTheme="minorHAnsi" w:cstheme="minorHAnsi"/>
          <w:sz w:val="22"/>
          <w:szCs w:val="22"/>
        </w:rPr>
        <w:t>telephone calls from the public</w:t>
      </w:r>
      <w:r w:rsidR="00C14ED6" w:rsidRPr="00B81816">
        <w:rPr>
          <w:rFonts w:asciiTheme="minorHAnsi" w:hAnsiTheme="minorHAnsi" w:cstheme="minorHAnsi"/>
          <w:sz w:val="22"/>
          <w:szCs w:val="22"/>
        </w:rPr>
        <w:t xml:space="preserve"> and</w:t>
      </w:r>
      <w:r w:rsidR="00452655" w:rsidRPr="00B81816">
        <w:rPr>
          <w:rFonts w:asciiTheme="minorHAnsi" w:hAnsiTheme="minorHAnsi" w:cstheme="minorHAnsi"/>
          <w:sz w:val="22"/>
          <w:szCs w:val="22"/>
        </w:rPr>
        <w:t xml:space="preserve"> r</w:t>
      </w:r>
      <w:r w:rsidR="000307CC" w:rsidRPr="00B81816">
        <w:rPr>
          <w:rFonts w:asciiTheme="minorHAnsi" w:hAnsiTheme="minorHAnsi" w:cstheme="minorHAnsi"/>
          <w:sz w:val="22"/>
          <w:szCs w:val="22"/>
        </w:rPr>
        <w:t>esponds to inquiries</w:t>
      </w:r>
      <w:r w:rsidR="00C14ED6" w:rsidRPr="00B81816">
        <w:rPr>
          <w:rFonts w:asciiTheme="minorHAnsi" w:hAnsiTheme="minorHAnsi" w:cstheme="minorHAnsi"/>
          <w:sz w:val="22"/>
          <w:szCs w:val="22"/>
        </w:rPr>
        <w:t xml:space="preserve"> regarding Greenbelt</w:t>
      </w:r>
      <w:r w:rsidR="000307CC" w:rsidRPr="00B81816">
        <w:rPr>
          <w:rFonts w:asciiTheme="minorHAnsi" w:hAnsiTheme="minorHAnsi" w:cstheme="minorHAnsi"/>
          <w:sz w:val="22"/>
          <w:szCs w:val="22"/>
        </w:rPr>
        <w:t xml:space="preserve">; </w:t>
      </w:r>
      <w:r w:rsidR="00C14ED6" w:rsidRPr="00B81816">
        <w:rPr>
          <w:rFonts w:asciiTheme="minorHAnsi" w:hAnsiTheme="minorHAnsi" w:cstheme="minorHAnsi"/>
          <w:sz w:val="22"/>
          <w:szCs w:val="22"/>
        </w:rPr>
        <w:t xml:space="preserve">also </w:t>
      </w:r>
      <w:r w:rsidR="000307CC" w:rsidRPr="00B81816">
        <w:rPr>
          <w:rFonts w:asciiTheme="minorHAnsi" w:hAnsiTheme="minorHAnsi" w:cstheme="minorHAnsi"/>
          <w:sz w:val="22"/>
          <w:szCs w:val="22"/>
        </w:rPr>
        <w:t xml:space="preserve">assists </w:t>
      </w:r>
      <w:r w:rsidR="00C14ED6" w:rsidRPr="00B81816">
        <w:rPr>
          <w:rFonts w:asciiTheme="minorHAnsi" w:hAnsiTheme="minorHAnsi" w:cstheme="minorHAnsi"/>
          <w:sz w:val="22"/>
          <w:szCs w:val="22"/>
        </w:rPr>
        <w:t xml:space="preserve">walk-in </w:t>
      </w:r>
      <w:r w:rsidR="000307CC" w:rsidRPr="00B81816">
        <w:rPr>
          <w:rFonts w:asciiTheme="minorHAnsi" w:hAnsiTheme="minorHAnsi" w:cstheme="minorHAnsi"/>
          <w:sz w:val="22"/>
          <w:szCs w:val="22"/>
        </w:rPr>
        <w:t xml:space="preserve">taxpayers seeking information. </w:t>
      </w:r>
    </w:p>
    <w:p w:rsidR="00FB644C" w:rsidRPr="00B81816" w:rsidRDefault="00FB644C">
      <w:pPr>
        <w:spacing w:line="236" w:lineRule="auto"/>
        <w:rPr>
          <w:rFonts w:asciiTheme="minorHAnsi" w:hAnsiTheme="minorHAnsi" w:cstheme="minorHAnsi"/>
          <w:sz w:val="22"/>
          <w:szCs w:val="22"/>
        </w:rPr>
      </w:pPr>
    </w:p>
    <w:p w:rsidR="00FB644C" w:rsidRPr="00B81816" w:rsidRDefault="00FB644C">
      <w:pPr>
        <w:spacing w:line="236" w:lineRule="auto"/>
        <w:rPr>
          <w:rFonts w:asciiTheme="minorHAnsi" w:hAnsiTheme="minorHAnsi" w:cstheme="minorHAnsi"/>
          <w:sz w:val="22"/>
          <w:szCs w:val="22"/>
        </w:rPr>
        <w:sectPr w:rsidR="00FB644C" w:rsidRPr="00B81816" w:rsidSect="00B81816">
          <w:headerReference w:type="default" r:id="rId7"/>
          <w:endnotePr>
            <w:numFmt w:val="decimal"/>
          </w:endnotePr>
          <w:pgSz w:w="12240" w:h="15840"/>
          <w:pgMar w:top="1440" w:right="1440" w:bottom="1008" w:left="1440" w:header="720" w:footer="720" w:gutter="0"/>
          <w:cols w:space="720"/>
          <w:noEndnote/>
          <w:docGrid w:linePitch="272"/>
        </w:sectPr>
      </w:pPr>
    </w:p>
    <w:p w:rsidR="00FB644C" w:rsidRPr="00B81816" w:rsidRDefault="00FB644C">
      <w:pPr>
        <w:spacing w:line="236" w:lineRule="auto"/>
        <w:rPr>
          <w:rFonts w:asciiTheme="minorHAnsi" w:hAnsiTheme="minorHAnsi" w:cstheme="minorHAnsi"/>
          <w:sz w:val="22"/>
          <w:szCs w:val="22"/>
        </w:rPr>
      </w:pPr>
      <w:r w:rsidRPr="00B81816">
        <w:rPr>
          <w:rFonts w:asciiTheme="minorHAnsi" w:hAnsiTheme="minorHAnsi" w:cstheme="minorHAnsi"/>
          <w:sz w:val="22"/>
          <w:szCs w:val="22"/>
        </w:rPr>
        <w:t>Operates a motor vehicle in a safe manner and in compliance with all Utah laws and regulations.</w:t>
      </w:r>
    </w:p>
    <w:p w:rsidR="00FB644C" w:rsidRPr="00B81816" w:rsidRDefault="00FB644C">
      <w:pPr>
        <w:spacing w:line="236" w:lineRule="auto"/>
        <w:rPr>
          <w:rFonts w:asciiTheme="minorHAnsi" w:hAnsiTheme="minorHAnsi" w:cstheme="minorHAnsi"/>
          <w:sz w:val="22"/>
          <w:szCs w:val="22"/>
        </w:rPr>
      </w:pPr>
    </w:p>
    <w:p w:rsidR="00FB644C" w:rsidRPr="00B81816" w:rsidRDefault="00FB644C">
      <w:pPr>
        <w:spacing w:line="236" w:lineRule="auto"/>
        <w:rPr>
          <w:rFonts w:asciiTheme="minorHAnsi" w:hAnsiTheme="minorHAnsi" w:cstheme="minorHAnsi"/>
          <w:sz w:val="22"/>
          <w:szCs w:val="22"/>
        </w:rPr>
      </w:pPr>
      <w:r w:rsidRPr="00B81816">
        <w:rPr>
          <w:rFonts w:asciiTheme="minorHAnsi" w:hAnsiTheme="minorHAnsi" w:cstheme="minorHAnsi"/>
          <w:sz w:val="22"/>
          <w:szCs w:val="22"/>
        </w:rPr>
        <w:t>Performs related duties as assigned.</w:t>
      </w:r>
    </w:p>
    <w:p w:rsidR="00FB644C" w:rsidRPr="00B81816" w:rsidRDefault="00FB644C">
      <w:pPr>
        <w:spacing w:line="236" w:lineRule="auto"/>
        <w:rPr>
          <w:rFonts w:asciiTheme="minorHAnsi" w:hAnsiTheme="minorHAnsi" w:cstheme="minorHAnsi"/>
          <w:sz w:val="22"/>
          <w:szCs w:val="22"/>
        </w:rPr>
      </w:pPr>
    </w:p>
    <w:p w:rsidR="00FB644C" w:rsidRPr="00B81816" w:rsidRDefault="00FB644C">
      <w:pPr>
        <w:spacing w:line="236" w:lineRule="auto"/>
        <w:rPr>
          <w:rFonts w:asciiTheme="minorHAnsi" w:hAnsiTheme="minorHAnsi" w:cstheme="minorHAnsi"/>
          <w:b/>
          <w:sz w:val="22"/>
          <w:szCs w:val="22"/>
        </w:rPr>
      </w:pPr>
      <w:r w:rsidRPr="00B81816">
        <w:rPr>
          <w:rFonts w:asciiTheme="minorHAnsi" w:hAnsiTheme="minorHAnsi" w:cstheme="minorHAnsi"/>
          <w:b/>
          <w:sz w:val="22"/>
          <w:szCs w:val="22"/>
        </w:rPr>
        <w:t>MINIMUM QUALIFICATIONS</w:t>
      </w:r>
    </w:p>
    <w:p w:rsidR="00FB644C" w:rsidRPr="00B81816" w:rsidRDefault="00FB644C">
      <w:pPr>
        <w:spacing w:line="236" w:lineRule="auto"/>
        <w:rPr>
          <w:rFonts w:asciiTheme="minorHAnsi" w:hAnsiTheme="minorHAnsi" w:cstheme="minorHAnsi"/>
          <w:b/>
          <w:sz w:val="22"/>
          <w:szCs w:val="22"/>
        </w:rPr>
      </w:pPr>
    </w:p>
    <w:p w:rsidR="00FB644C" w:rsidRPr="00B81816" w:rsidRDefault="00FB644C">
      <w:pPr>
        <w:tabs>
          <w:tab w:val="left" w:pos="-1440"/>
        </w:tabs>
        <w:spacing w:line="236" w:lineRule="auto"/>
        <w:rPr>
          <w:rFonts w:asciiTheme="minorHAnsi" w:hAnsiTheme="minorHAnsi" w:cstheme="minorHAnsi"/>
          <w:b/>
          <w:sz w:val="22"/>
          <w:szCs w:val="22"/>
        </w:rPr>
      </w:pPr>
      <w:r w:rsidRPr="00B81816">
        <w:rPr>
          <w:rFonts w:asciiTheme="minorHAnsi" w:hAnsiTheme="minorHAnsi" w:cstheme="minorHAnsi"/>
          <w:b/>
          <w:sz w:val="22"/>
          <w:szCs w:val="22"/>
        </w:rPr>
        <w:t>1.</w:t>
      </w:r>
      <w:r w:rsidRPr="00B81816">
        <w:rPr>
          <w:rFonts w:asciiTheme="minorHAnsi" w:hAnsiTheme="minorHAnsi" w:cstheme="minorHAnsi"/>
          <w:b/>
          <w:sz w:val="22"/>
          <w:szCs w:val="22"/>
        </w:rPr>
        <w:tab/>
        <w:t>Education and Experience:</w:t>
      </w:r>
    </w:p>
    <w:p w:rsidR="00FB644C" w:rsidRPr="00B81816" w:rsidRDefault="000307CC">
      <w:pPr>
        <w:spacing w:line="236" w:lineRule="auto"/>
        <w:rPr>
          <w:rFonts w:asciiTheme="minorHAnsi" w:hAnsiTheme="minorHAnsi" w:cstheme="minorHAnsi"/>
          <w:sz w:val="22"/>
          <w:szCs w:val="22"/>
        </w:rPr>
      </w:pPr>
      <w:r w:rsidRPr="00B81816">
        <w:rPr>
          <w:rFonts w:asciiTheme="minorHAnsi" w:hAnsiTheme="minorHAnsi" w:cstheme="minorHAnsi"/>
          <w:sz w:val="22"/>
          <w:szCs w:val="22"/>
        </w:rPr>
        <w:tab/>
      </w:r>
    </w:p>
    <w:p w:rsidR="002C7074" w:rsidRPr="00B81816" w:rsidRDefault="00D014E8" w:rsidP="00D014E8">
      <w:pPr>
        <w:spacing w:line="236" w:lineRule="auto"/>
        <w:ind w:left="720"/>
        <w:rPr>
          <w:rFonts w:asciiTheme="minorHAnsi" w:hAnsiTheme="minorHAnsi" w:cstheme="minorHAnsi"/>
          <w:sz w:val="22"/>
          <w:szCs w:val="22"/>
        </w:rPr>
      </w:pPr>
      <w:r w:rsidRPr="00B81816">
        <w:rPr>
          <w:rFonts w:asciiTheme="minorHAnsi" w:hAnsiTheme="minorHAnsi" w:cstheme="minorHAnsi"/>
          <w:sz w:val="22"/>
          <w:szCs w:val="22"/>
        </w:rPr>
        <w:t xml:space="preserve">High school graduation (or equivalent), plus </w:t>
      </w:r>
      <w:r w:rsidR="00BB2FF3" w:rsidRPr="00B81816">
        <w:rPr>
          <w:rFonts w:asciiTheme="minorHAnsi" w:hAnsiTheme="minorHAnsi" w:cstheme="minorHAnsi"/>
          <w:sz w:val="22"/>
          <w:szCs w:val="22"/>
        </w:rPr>
        <w:t>two</w:t>
      </w:r>
      <w:r w:rsidRPr="00B81816">
        <w:rPr>
          <w:rFonts w:asciiTheme="minorHAnsi" w:hAnsiTheme="minorHAnsi" w:cstheme="minorHAnsi"/>
          <w:sz w:val="22"/>
          <w:szCs w:val="22"/>
        </w:rPr>
        <w:t xml:space="preserve"> (</w:t>
      </w:r>
      <w:r w:rsidR="002D46B3" w:rsidRPr="00B81816">
        <w:rPr>
          <w:rFonts w:asciiTheme="minorHAnsi" w:hAnsiTheme="minorHAnsi" w:cstheme="minorHAnsi"/>
          <w:sz w:val="22"/>
          <w:szCs w:val="22"/>
        </w:rPr>
        <w:t>2</w:t>
      </w:r>
      <w:r w:rsidRPr="00B81816">
        <w:rPr>
          <w:rFonts w:asciiTheme="minorHAnsi" w:hAnsiTheme="minorHAnsi" w:cstheme="minorHAnsi"/>
          <w:sz w:val="22"/>
          <w:szCs w:val="22"/>
        </w:rPr>
        <w:t>) years of full-time bookkeeping</w:t>
      </w:r>
      <w:r w:rsidR="00980330" w:rsidRPr="00B81816">
        <w:rPr>
          <w:rFonts w:asciiTheme="minorHAnsi" w:hAnsiTheme="minorHAnsi" w:cstheme="minorHAnsi"/>
          <w:sz w:val="22"/>
          <w:szCs w:val="22"/>
        </w:rPr>
        <w:t>, accounting,</w:t>
      </w:r>
      <w:r w:rsidR="006021A9" w:rsidRPr="00B81816">
        <w:rPr>
          <w:rFonts w:asciiTheme="minorHAnsi" w:hAnsiTheme="minorHAnsi" w:cstheme="minorHAnsi"/>
          <w:sz w:val="22"/>
          <w:szCs w:val="22"/>
        </w:rPr>
        <w:t xml:space="preserve"> or clerical</w:t>
      </w:r>
      <w:r w:rsidRPr="00B81816">
        <w:rPr>
          <w:rFonts w:asciiTheme="minorHAnsi" w:hAnsiTheme="minorHAnsi" w:cstheme="minorHAnsi"/>
          <w:sz w:val="22"/>
          <w:szCs w:val="22"/>
        </w:rPr>
        <w:t xml:space="preserve"> </w:t>
      </w:r>
      <w:r w:rsidR="006021A9" w:rsidRPr="00B81816">
        <w:rPr>
          <w:rFonts w:asciiTheme="minorHAnsi" w:hAnsiTheme="minorHAnsi" w:cstheme="minorHAnsi"/>
          <w:sz w:val="22"/>
          <w:szCs w:val="22"/>
        </w:rPr>
        <w:t xml:space="preserve">experience, </w:t>
      </w:r>
      <w:r w:rsidR="00BB2FF3" w:rsidRPr="00B81816">
        <w:rPr>
          <w:rFonts w:asciiTheme="minorHAnsi" w:hAnsiTheme="minorHAnsi" w:cstheme="minorHAnsi"/>
          <w:sz w:val="22"/>
          <w:szCs w:val="22"/>
        </w:rPr>
        <w:t xml:space="preserve">or  two </w:t>
      </w:r>
      <w:r w:rsidRPr="00B81816">
        <w:rPr>
          <w:rFonts w:asciiTheme="minorHAnsi" w:hAnsiTheme="minorHAnsi" w:cstheme="minorHAnsi"/>
          <w:sz w:val="22"/>
          <w:szCs w:val="22"/>
        </w:rPr>
        <w:t>(</w:t>
      </w:r>
      <w:r w:rsidR="00BB2FF3" w:rsidRPr="00B81816">
        <w:rPr>
          <w:rFonts w:asciiTheme="minorHAnsi" w:hAnsiTheme="minorHAnsi" w:cstheme="minorHAnsi"/>
          <w:sz w:val="22"/>
          <w:szCs w:val="22"/>
        </w:rPr>
        <w:t>2</w:t>
      </w:r>
      <w:r w:rsidRPr="00B81816">
        <w:rPr>
          <w:rFonts w:asciiTheme="minorHAnsi" w:hAnsiTheme="minorHAnsi" w:cstheme="minorHAnsi"/>
          <w:sz w:val="22"/>
          <w:szCs w:val="22"/>
        </w:rPr>
        <w:t>) year</w:t>
      </w:r>
      <w:r w:rsidR="00BB2FF3" w:rsidRPr="00B81816">
        <w:rPr>
          <w:rFonts w:asciiTheme="minorHAnsi" w:hAnsiTheme="minorHAnsi" w:cstheme="minorHAnsi"/>
          <w:sz w:val="22"/>
          <w:szCs w:val="22"/>
        </w:rPr>
        <w:t>s</w:t>
      </w:r>
      <w:r w:rsidRPr="00B81816">
        <w:rPr>
          <w:rFonts w:asciiTheme="minorHAnsi" w:hAnsiTheme="minorHAnsi" w:cstheme="minorHAnsi"/>
          <w:sz w:val="22"/>
          <w:szCs w:val="22"/>
        </w:rPr>
        <w:t xml:space="preserve"> of </w:t>
      </w:r>
      <w:r w:rsidR="006021A9" w:rsidRPr="00B81816">
        <w:rPr>
          <w:rFonts w:asciiTheme="minorHAnsi" w:hAnsiTheme="minorHAnsi" w:cstheme="minorHAnsi"/>
          <w:sz w:val="22"/>
          <w:szCs w:val="22"/>
        </w:rPr>
        <w:t>real or personal property</w:t>
      </w:r>
      <w:r w:rsidRPr="00B81816">
        <w:rPr>
          <w:rFonts w:asciiTheme="minorHAnsi" w:hAnsiTheme="minorHAnsi" w:cstheme="minorHAnsi"/>
          <w:sz w:val="22"/>
          <w:szCs w:val="22"/>
        </w:rPr>
        <w:t xml:space="preserve"> appraisal duties</w:t>
      </w:r>
      <w:r w:rsidR="00BB2FF3" w:rsidRPr="00B81816">
        <w:rPr>
          <w:rFonts w:asciiTheme="minorHAnsi" w:hAnsiTheme="minorHAnsi" w:cstheme="minorHAnsi"/>
          <w:sz w:val="22"/>
          <w:szCs w:val="22"/>
        </w:rPr>
        <w:t>, or an Associate’s Degree with an emphasis on book keeping, accounting, finance</w:t>
      </w:r>
      <w:r w:rsidR="00926CDE" w:rsidRPr="00B81816">
        <w:rPr>
          <w:rFonts w:asciiTheme="minorHAnsi" w:hAnsiTheme="minorHAnsi" w:cstheme="minorHAnsi"/>
          <w:sz w:val="22"/>
          <w:szCs w:val="22"/>
        </w:rPr>
        <w:t>,</w:t>
      </w:r>
      <w:r w:rsidR="00BB2FF3" w:rsidRPr="00B81816">
        <w:rPr>
          <w:rFonts w:asciiTheme="minorHAnsi" w:hAnsiTheme="minorHAnsi" w:cstheme="minorHAnsi"/>
          <w:sz w:val="22"/>
          <w:szCs w:val="22"/>
        </w:rPr>
        <w:t xml:space="preserve"> economics or agriculture. An acceptable combination of experience and/or education </w:t>
      </w:r>
      <w:r w:rsidR="00BD04D6" w:rsidRPr="00B81816">
        <w:rPr>
          <w:rFonts w:asciiTheme="minorHAnsi" w:hAnsiTheme="minorHAnsi" w:cstheme="minorHAnsi"/>
          <w:sz w:val="22"/>
          <w:szCs w:val="22"/>
        </w:rPr>
        <w:t>will be considered</w:t>
      </w:r>
      <w:r w:rsidR="00BB2FF3" w:rsidRPr="00B81816">
        <w:rPr>
          <w:rFonts w:asciiTheme="minorHAnsi" w:hAnsiTheme="minorHAnsi" w:cstheme="minorHAnsi"/>
          <w:sz w:val="22"/>
          <w:szCs w:val="22"/>
        </w:rPr>
        <w:t>.</w:t>
      </w:r>
      <w:r w:rsidRPr="00B81816">
        <w:rPr>
          <w:rFonts w:asciiTheme="minorHAnsi" w:hAnsiTheme="minorHAnsi" w:cstheme="minorHAnsi"/>
          <w:sz w:val="22"/>
          <w:szCs w:val="22"/>
        </w:rPr>
        <w:t xml:space="preserve"> </w:t>
      </w:r>
    </w:p>
    <w:p w:rsidR="002C7074" w:rsidRPr="00B81816" w:rsidRDefault="002C7074" w:rsidP="00D014E8">
      <w:pPr>
        <w:spacing w:line="236" w:lineRule="auto"/>
        <w:ind w:left="720"/>
        <w:rPr>
          <w:rFonts w:asciiTheme="minorHAnsi" w:hAnsiTheme="minorHAnsi" w:cstheme="minorHAnsi"/>
          <w:sz w:val="22"/>
          <w:szCs w:val="22"/>
        </w:rPr>
      </w:pPr>
    </w:p>
    <w:p w:rsidR="002D46B3" w:rsidRDefault="00F70476" w:rsidP="00B81816">
      <w:pPr>
        <w:spacing w:line="236" w:lineRule="auto"/>
        <w:ind w:left="720"/>
        <w:rPr>
          <w:rFonts w:asciiTheme="minorHAnsi" w:hAnsiTheme="minorHAnsi" w:cstheme="minorHAnsi"/>
          <w:sz w:val="22"/>
          <w:szCs w:val="22"/>
        </w:rPr>
      </w:pPr>
      <w:r w:rsidRPr="00B81816">
        <w:rPr>
          <w:rFonts w:asciiTheme="minorHAnsi" w:hAnsiTheme="minorHAnsi" w:cstheme="minorHAnsi"/>
          <w:b/>
          <w:i/>
          <w:sz w:val="22"/>
          <w:szCs w:val="22"/>
        </w:rPr>
        <w:t>P</w:t>
      </w:r>
      <w:r w:rsidR="00980330" w:rsidRPr="00B81816">
        <w:rPr>
          <w:rFonts w:asciiTheme="minorHAnsi" w:hAnsiTheme="minorHAnsi" w:cstheme="minorHAnsi"/>
          <w:b/>
          <w:i/>
          <w:sz w:val="22"/>
          <w:szCs w:val="22"/>
        </w:rPr>
        <w:t xml:space="preserve">reference </w:t>
      </w:r>
      <w:r w:rsidR="00926CDE" w:rsidRPr="00B81816">
        <w:rPr>
          <w:rFonts w:asciiTheme="minorHAnsi" w:hAnsiTheme="minorHAnsi" w:cstheme="minorHAnsi"/>
          <w:b/>
          <w:i/>
          <w:sz w:val="22"/>
          <w:szCs w:val="22"/>
        </w:rPr>
        <w:t xml:space="preserve">given </w:t>
      </w:r>
      <w:r w:rsidR="00980330" w:rsidRPr="00893F3B">
        <w:rPr>
          <w:rFonts w:asciiTheme="minorHAnsi" w:hAnsiTheme="minorHAnsi" w:cstheme="minorHAnsi"/>
          <w:sz w:val="22"/>
          <w:szCs w:val="22"/>
        </w:rPr>
        <w:t xml:space="preserve">for </w:t>
      </w:r>
      <w:r w:rsidR="00980330" w:rsidRPr="00B81816">
        <w:rPr>
          <w:rFonts w:asciiTheme="minorHAnsi" w:hAnsiTheme="minorHAnsi" w:cstheme="minorHAnsi"/>
          <w:sz w:val="22"/>
          <w:szCs w:val="22"/>
        </w:rPr>
        <w:t>experience related</w:t>
      </w:r>
      <w:r w:rsidR="00D014E8" w:rsidRPr="00B81816">
        <w:rPr>
          <w:rFonts w:asciiTheme="minorHAnsi" w:hAnsiTheme="minorHAnsi" w:cstheme="minorHAnsi"/>
          <w:sz w:val="22"/>
          <w:szCs w:val="22"/>
        </w:rPr>
        <w:t xml:space="preserve"> </w:t>
      </w:r>
      <w:r w:rsidR="002C7074" w:rsidRPr="00B81816">
        <w:rPr>
          <w:rFonts w:asciiTheme="minorHAnsi" w:hAnsiTheme="minorHAnsi" w:cstheme="minorHAnsi"/>
          <w:sz w:val="22"/>
          <w:szCs w:val="22"/>
        </w:rPr>
        <w:t xml:space="preserve">to </w:t>
      </w:r>
      <w:r w:rsidR="00B81816">
        <w:rPr>
          <w:rFonts w:asciiTheme="minorHAnsi" w:hAnsiTheme="minorHAnsi" w:cstheme="minorHAnsi"/>
          <w:sz w:val="22"/>
          <w:szCs w:val="22"/>
        </w:rPr>
        <w:t>Greenbelt duties and for</w:t>
      </w:r>
      <w:r w:rsidR="00B81816" w:rsidRPr="00B81816">
        <w:rPr>
          <w:rFonts w:asciiTheme="minorHAnsi" w:hAnsiTheme="minorHAnsi" w:cstheme="minorHAnsi"/>
          <w:sz w:val="22"/>
          <w:szCs w:val="22"/>
        </w:rPr>
        <w:t xml:space="preserve"> the ability to read and understand legal descriptions/boundaries and research county records</w:t>
      </w:r>
      <w:r w:rsidR="00B81816">
        <w:rPr>
          <w:rFonts w:asciiTheme="minorHAnsi" w:hAnsiTheme="minorHAnsi" w:cstheme="minorHAnsi"/>
          <w:sz w:val="22"/>
          <w:szCs w:val="22"/>
        </w:rPr>
        <w:t>.</w:t>
      </w:r>
    </w:p>
    <w:p w:rsidR="00FB644C" w:rsidRPr="00B81816" w:rsidRDefault="00FB644C">
      <w:pPr>
        <w:spacing w:line="236" w:lineRule="auto"/>
        <w:rPr>
          <w:rFonts w:asciiTheme="minorHAnsi" w:hAnsiTheme="minorHAnsi" w:cstheme="minorHAnsi"/>
          <w:sz w:val="22"/>
          <w:szCs w:val="22"/>
        </w:rPr>
      </w:pPr>
    </w:p>
    <w:p w:rsidR="00FB644C" w:rsidRPr="00B81816" w:rsidRDefault="00FB644C">
      <w:pPr>
        <w:tabs>
          <w:tab w:val="left" w:pos="-1440"/>
        </w:tabs>
        <w:spacing w:line="236" w:lineRule="auto"/>
        <w:rPr>
          <w:rFonts w:asciiTheme="minorHAnsi" w:hAnsiTheme="minorHAnsi" w:cstheme="minorHAnsi"/>
          <w:b/>
          <w:sz w:val="22"/>
          <w:szCs w:val="22"/>
        </w:rPr>
      </w:pPr>
      <w:r w:rsidRPr="00B81816">
        <w:rPr>
          <w:rFonts w:asciiTheme="minorHAnsi" w:hAnsiTheme="minorHAnsi" w:cstheme="minorHAnsi"/>
          <w:b/>
          <w:sz w:val="22"/>
          <w:szCs w:val="22"/>
        </w:rPr>
        <w:t>2.</w:t>
      </w:r>
      <w:r w:rsidRPr="00B81816">
        <w:rPr>
          <w:rFonts w:asciiTheme="minorHAnsi" w:hAnsiTheme="minorHAnsi" w:cstheme="minorHAnsi"/>
          <w:b/>
          <w:sz w:val="22"/>
          <w:szCs w:val="22"/>
        </w:rPr>
        <w:tab/>
        <w:t>Special Qualifications:</w:t>
      </w:r>
    </w:p>
    <w:p w:rsidR="00D014E8" w:rsidRPr="00B81816" w:rsidRDefault="00D014E8" w:rsidP="00DE76C9">
      <w:pPr>
        <w:spacing w:line="236" w:lineRule="auto"/>
        <w:ind w:left="720"/>
        <w:rPr>
          <w:rFonts w:asciiTheme="minorHAnsi" w:hAnsiTheme="minorHAnsi" w:cstheme="minorHAnsi"/>
          <w:sz w:val="22"/>
          <w:szCs w:val="22"/>
        </w:rPr>
      </w:pPr>
    </w:p>
    <w:p w:rsidR="00903EBE" w:rsidRPr="00B81816" w:rsidRDefault="00903EBE" w:rsidP="00903EBE">
      <w:pPr>
        <w:widowControl/>
        <w:spacing w:line="232" w:lineRule="auto"/>
        <w:ind w:left="720"/>
        <w:rPr>
          <w:rFonts w:asciiTheme="minorHAnsi" w:hAnsiTheme="minorHAnsi" w:cstheme="minorHAnsi"/>
          <w:sz w:val="22"/>
          <w:szCs w:val="22"/>
        </w:rPr>
      </w:pPr>
      <w:r w:rsidRPr="00893F3B">
        <w:rPr>
          <w:rFonts w:asciiTheme="minorHAnsi" w:hAnsiTheme="minorHAnsi" w:cstheme="minorHAnsi"/>
          <w:sz w:val="22"/>
          <w:szCs w:val="22"/>
        </w:rPr>
        <w:t>Employees driving a personal or a County vehicle for job related travel must possess a valid driver license, maintain the minimum vehicle</w:t>
      </w:r>
      <w:r w:rsidRPr="00B81816">
        <w:rPr>
          <w:rFonts w:asciiTheme="minorHAnsi" w:hAnsiTheme="minorHAnsi" w:cstheme="minorHAnsi"/>
          <w:sz w:val="22"/>
          <w:szCs w:val="22"/>
        </w:rPr>
        <w:t xml:space="preserve"> liability insurance as specified in the Utah Code, and must operate a motor vehicle in a safe manner; new employees with an out-of-state license must obtain a valid Utah Driver License within sixty (60) days of hire date (exceptions for military personnel and their dependents).</w:t>
      </w:r>
    </w:p>
    <w:p w:rsidR="00926CDE" w:rsidRPr="00893F3B" w:rsidRDefault="00926CDE" w:rsidP="00903EBE">
      <w:pPr>
        <w:widowControl/>
        <w:spacing w:line="232" w:lineRule="auto"/>
        <w:ind w:left="720"/>
        <w:rPr>
          <w:rFonts w:asciiTheme="minorHAnsi" w:hAnsiTheme="minorHAnsi" w:cstheme="minorHAnsi"/>
          <w:sz w:val="22"/>
          <w:szCs w:val="22"/>
        </w:rPr>
      </w:pPr>
    </w:p>
    <w:p w:rsidR="00FB644C" w:rsidRPr="00B81816" w:rsidRDefault="00FB644C" w:rsidP="00B0329B">
      <w:pPr>
        <w:tabs>
          <w:tab w:val="left" w:pos="-1440"/>
        </w:tabs>
        <w:spacing w:line="236" w:lineRule="auto"/>
        <w:rPr>
          <w:rFonts w:asciiTheme="minorHAnsi" w:hAnsiTheme="minorHAnsi" w:cstheme="minorHAnsi"/>
          <w:sz w:val="22"/>
          <w:szCs w:val="22"/>
        </w:rPr>
      </w:pPr>
      <w:r w:rsidRPr="00B81816">
        <w:rPr>
          <w:rFonts w:asciiTheme="minorHAnsi" w:hAnsiTheme="minorHAnsi" w:cstheme="minorHAnsi"/>
          <w:b/>
          <w:sz w:val="22"/>
          <w:szCs w:val="22"/>
        </w:rPr>
        <w:t>3.</w:t>
      </w:r>
      <w:r w:rsidRPr="00B81816">
        <w:rPr>
          <w:rFonts w:asciiTheme="minorHAnsi" w:hAnsiTheme="minorHAnsi" w:cstheme="minorHAnsi"/>
          <w:b/>
          <w:sz w:val="22"/>
          <w:szCs w:val="22"/>
        </w:rPr>
        <w:tab/>
        <w:t>Necessary Knowledge, Skills and Abilities:</w:t>
      </w:r>
      <w:r w:rsidRPr="00B81816">
        <w:rPr>
          <w:rFonts w:asciiTheme="minorHAnsi" w:hAnsiTheme="minorHAnsi" w:cstheme="minorHAnsi"/>
          <w:sz w:val="22"/>
          <w:szCs w:val="22"/>
        </w:rPr>
        <w:tab/>
      </w:r>
      <w:r w:rsidRPr="00B81816">
        <w:rPr>
          <w:rFonts w:asciiTheme="minorHAnsi" w:hAnsiTheme="minorHAnsi" w:cstheme="minorHAnsi"/>
          <w:sz w:val="22"/>
          <w:szCs w:val="22"/>
        </w:rPr>
        <w:tab/>
      </w:r>
    </w:p>
    <w:p w:rsidR="00FB644C" w:rsidRPr="00B81816" w:rsidRDefault="00FB644C" w:rsidP="00B0329B">
      <w:pPr>
        <w:spacing w:line="236" w:lineRule="auto"/>
        <w:rPr>
          <w:rFonts w:asciiTheme="minorHAnsi" w:hAnsiTheme="minorHAnsi" w:cstheme="minorHAnsi"/>
          <w:sz w:val="22"/>
          <w:szCs w:val="22"/>
        </w:rPr>
      </w:pPr>
    </w:p>
    <w:p w:rsidR="007171DF" w:rsidRPr="00B81816" w:rsidRDefault="007171DF" w:rsidP="00B0329B">
      <w:pPr>
        <w:spacing w:line="236" w:lineRule="auto"/>
        <w:ind w:left="720"/>
        <w:rPr>
          <w:rFonts w:asciiTheme="minorHAnsi" w:hAnsiTheme="minorHAnsi" w:cstheme="minorHAnsi"/>
          <w:sz w:val="22"/>
          <w:szCs w:val="22"/>
        </w:rPr>
      </w:pPr>
      <w:r w:rsidRPr="00B81816">
        <w:rPr>
          <w:rFonts w:asciiTheme="minorHAnsi" w:hAnsiTheme="minorHAnsi" w:cstheme="minorHAnsi"/>
          <w:b/>
          <w:i/>
          <w:sz w:val="22"/>
          <w:szCs w:val="22"/>
        </w:rPr>
        <w:t>Skill in:</w:t>
      </w:r>
      <w:r w:rsidRPr="00B81816">
        <w:rPr>
          <w:rFonts w:asciiTheme="minorHAnsi" w:hAnsiTheme="minorHAnsi" w:cstheme="minorHAnsi"/>
          <w:sz w:val="22"/>
          <w:szCs w:val="22"/>
        </w:rPr>
        <w:t xml:space="preserve"> </w:t>
      </w:r>
      <w:r w:rsidR="00E86095" w:rsidRPr="00B81816">
        <w:rPr>
          <w:rFonts w:asciiTheme="minorHAnsi" w:hAnsiTheme="minorHAnsi" w:cstheme="minorHAnsi"/>
          <w:sz w:val="22"/>
          <w:szCs w:val="22"/>
        </w:rPr>
        <w:t xml:space="preserve">performing </w:t>
      </w:r>
      <w:r w:rsidRPr="00B81816">
        <w:rPr>
          <w:rFonts w:asciiTheme="minorHAnsi" w:hAnsiTheme="minorHAnsi" w:cstheme="minorHAnsi"/>
          <w:sz w:val="22"/>
          <w:szCs w:val="22"/>
        </w:rPr>
        <w:t>data entry and keyboarding; operating all applicable computer hardware and software programs</w:t>
      </w:r>
      <w:r w:rsidR="00B81816">
        <w:rPr>
          <w:rFonts w:asciiTheme="minorHAnsi" w:hAnsiTheme="minorHAnsi" w:cstheme="minorHAnsi"/>
          <w:sz w:val="22"/>
          <w:szCs w:val="22"/>
        </w:rPr>
        <w:t xml:space="preserve"> (GIS, Google Docs, Sheets, email, MS Word and Excel)</w:t>
      </w:r>
      <w:r w:rsidRPr="00B81816">
        <w:rPr>
          <w:rFonts w:asciiTheme="minorHAnsi" w:hAnsiTheme="minorHAnsi" w:cstheme="minorHAnsi"/>
          <w:sz w:val="22"/>
          <w:szCs w:val="22"/>
        </w:rPr>
        <w:t xml:space="preserve">; </w:t>
      </w:r>
      <w:r w:rsidR="003F56FC" w:rsidRPr="00B81816">
        <w:rPr>
          <w:rFonts w:asciiTheme="minorHAnsi" w:hAnsiTheme="minorHAnsi" w:cstheme="minorHAnsi"/>
          <w:sz w:val="22"/>
          <w:szCs w:val="22"/>
        </w:rPr>
        <w:t xml:space="preserve">using a </w:t>
      </w:r>
      <w:r w:rsidR="003F56FC" w:rsidRPr="009A2739">
        <w:rPr>
          <w:rFonts w:asciiTheme="minorHAnsi" w:hAnsiTheme="minorHAnsi" w:cstheme="minorHAnsi"/>
          <w:sz w:val="22"/>
          <w:szCs w:val="22"/>
        </w:rPr>
        <w:t>camera</w:t>
      </w:r>
      <w:r w:rsidR="003F56FC" w:rsidRPr="00B81816">
        <w:rPr>
          <w:rFonts w:asciiTheme="minorHAnsi" w:hAnsiTheme="minorHAnsi" w:cstheme="minorHAnsi"/>
          <w:sz w:val="22"/>
          <w:szCs w:val="22"/>
        </w:rPr>
        <w:t xml:space="preserve">; </w:t>
      </w:r>
      <w:r w:rsidRPr="00B81816">
        <w:rPr>
          <w:rFonts w:asciiTheme="minorHAnsi" w:hAnsiTheme="minorHAnsi" w:cstheme="minorHAnsi"/>
          <w:sz w:val="22"/>
          <w:szCs w:val="22"/>
        </w:rPr>
        <w:t xml:space="preserve">common office equipment including a multi-line telephone, photocopier, </w:t>
      </w:r>
      <w:r w:rsidR="00845AD9" w:rsidRPr="00B81816">
        <w:rPr>
          <w:rFonts w:asciiTheme="minorHAnsi" w:hAnsiTheme="minorHAnsi" w:cstheme="minorHAnsi"/>
          <w:sz w:val="22"/>
          <w:szCs w:val="22"/>
        </w:rPr>
        <w:t>calculator</w:t>
      </w:r>
      <w:r w:rsidR="003A09FE" w:rsidRPr="00B81816">
        <w:rPr>
          <w:rFonts w:asciiTheme="minorHAnsi" w:hAnsiTheme="minorHAnsi" w:cstheme="minorHAnsi"/>
          <w:sz w:val="22"/>
          <w:szCs w:val="22"/>
        </w:rPr>
        <w:t xml:space="preserve"> and occasionally a fax machine</w:t>
      </w:r>
      <w:r w:rsidRPr="00B81816">
        <w:rPr>
          <w:rFonts w:asciiTheme="minorHAnsi" w:hAnsiTheme="minorHAnsi" w:cstheme="minorHAnsi"/>
          <w:sz w:val="22"/>
          <w:szCs w:val="22"/>
        </w:rPr>
        <w:t>.</w:t>
      </w:r>
    </w:p>
    <w:p w:rsidR="00FB644C" w:rsidRPr="00B81816" w:rsidRDefault="00FB644C" w:rsidP="00B0329B">
      <w:pPr>
        <w:spacing w:line="236" w:lineRule="auto"/>
        <w:ind w:left="720"/>
        <w:rPr>
          <w:rFonts w:asciiTheme="minorHAnsi" w:hAnsiTheme="minorHAnsi" w:cstheme="minorHAnsi"/>
          <w:sz w:val="22"/>
          <w:szCs w:val="22"/>
        </w:rPr>
      </w:pPr>
    </w:p>
    <w:p w:rsidR="00FB644C" w:rsidRPr="00B81816" w:rsidRDefault="00FB644C" w:rsidP="00F01983">
      <w:pPr>
        <w:tabs>
          <w:tab w:val="left" w:pos="360"/>
        </w:tabs>
        <w:ind w:left="720"/>
        <w:rPr>
          <w:rFonts w:asciiTheme="minorHAnsi" w:hAnsiTheme="minorHAnsi" w:cstheme="minorHAnsi"/>
          <w:sz w:val="22"/>
          <w:szCs w:val="22"/>
        </w:rPr>
      </w:pPr>
      <w:r w:rsidRPr="00B81816">
        <w:rPr>
          <w:rFonts w:asciiTheme="minorHAnsi" w:hAnsiTheme="minorHAnsi" w:cstheme="minorHAnsi"/>
          <w:b/>
          <w:i/>
          <w:sz w:val="22"/>
          <w:szCs w:val="22"/>
        </w:rPr>
        <w:t>Ability to:</w:t>
      </w:r>
      <w:r w:rsidRPr="00B81816">
        <w:rPr>
          <w:rFonts w:asciiTheme="minorHAnsi" w:hAnsiTheme="minorHAnsi" w:cstheme="minorHAnsi"/>
          <w:sz w:val="22"/>
          <w:szCs w:val="22"/>
        </w:rPr>
        <w:t xml:space="preserve">  </w:t>
      </w:r>
      <w:r w:rsidR="00C61616" w:rsidRPr="00B81816">
        <w:rPr>
          <w:rFonts w:asciiTheme="minorHAnsi" w:hAnsiTheme="minorHAnsi" w:cstheme="minorHAnsi"/>
          <w:sz w:val="22"/>
          <w:szCs w:val="22"/>
        </w:rPr>
        <w:t>collect data for rollback calculations; make accurate mathematic computations;</w:t>
      </w:r>
      <w:r w:rsidR="00525C65" w:rsidRPr="00B81816">
        <w:rPr>
          <w:rFonts w:asciiTheme="minorHAnsi" w:hAnsiTheme="minorHAnsi" w:cstheme="minorHAnsi"/>
          <w:sz w:val="22"/>
          <w:szCs w:val="22"/>
        </w:rPr>
        <w:t xml:space="preserve"> </w:t>
      </w:r>
      <w:r w:rsidR="00937AD3" w:rsidRPr="00B81816">
        <w:rPr>
          <w:rFonts w:asciiTheme="minorHAnsi" w:hAnsiTheme="minorHAnsi" w:cstheme="minorHAnsi"/>
          <w:sz w:val="22"/>
          <w:szCs w:val="22"/>
        </w:rPr>
        <w:t xml:space="preserve">assist </w:t>
      </w:r>
      <w:r w:rsidR="00B81816">
        <w:rPr>
          <w:rFonts w:asciiTheme="minorHAnsi" w:hAnsiTheme="minorHAnsi" w:cstheme="minorHAnsi"/>
          <w:sz w:val="22"/>
          <w:szCs w:val="22"/>
        </w:rPr>
        <w:t>customers</w:t>
      </w:r>
      <w:r w:rsidR="00937AD3" w:rsidRPr="00B81816">
        <w:rPr>
          <w:rFonts w:asciiTheme="minorHAnsi" w:hAnsiTheme="minorHAnsi" w:cstheme="minorHAnsi"/>
          <w:sz w:val="22"/>
          <w:szCs w:val="22"/>
        </w:rPr>
        <w:t xml:space="preserve"> with </w:t>
      </w:r>
      <w:r w:rsidR="00B81816" w:rsidRPr="00B81816">
        <w:rPr>
          <w:rFonts w:asciiTheme="minorHAnsi" w:hAnsiTheme="minorHAnsi" w:cstheme="minorHAnsi"/>
          <w:sz w:val="22"/>
          <w:szCs w:val="22"/>
        </w:rPr>
        <w:t xml:space="preserve">Greenbelt </w:t>
      </w:r>
      <w:r w:rsidR="00937AD3" w:rsidRPr="00B81816">
        <w:rPr>
          <w:rFonts w:asciiTheme="minorHAnsi" w:hAnsiTheme="minorHAnsi" w:cstheme="minorHAnsi"/>
          <w:sz w:val="22"/>
          <w:szCs w:val="22"/>
        </w:rPr>
        <w:t>applications;</w:t>
      </w:r>
      <w:r w:rsidR="002F3F6F">
        <w:rPr>
          <w:rFonts w:asciiTheme="minorHAnsi" w:hAnsiTheme="minorHAnsi" w:cstheme="minorHAnsi"/>
          <w:sz w:val="22"/>
          <w:szCs w:val="22"/>
        </w:rPr>
        <w:t xml:space="preserve"> </w:t>
      </w:r>
      <w:r w:rsidR="00EE3A39" w:rsidRPr="00B81816">
        <w:rPr>
          <w:rFonts w:asciiTheme="minorHAnsi" w:hAnsiTheme="minorHAnsi" w:cstheme="minorHAnsi"/>
          <w:sz w:val="22"/>
          <w:szCs w:val="22"/>
        </w:rPr>
        <w:t xml:space="preserve">communicate effectively (orally and in writing); follow </w:t>
      </w:r>
      <w:r w:rsidR="00A12324" w:rsidRPr="00B81816">
        <w:rPr>
          <w:rFonts w:asciiTheme="minorHAnsi" w:hAnsiTheme="minorHAnsi" w:cstheme="minorHAnsi"/>
          <w:sz w:val="22"/>
          <w:szCs w:val="22"/>
        </w:rPr>
        <w:t xml:space="preserve">instructions; </w:t>
      </w:r>
      <w:r w:rsidR="002F3F6F" w:rsidRPr="00B81816">
        <w:rPr>
          <w:rFonts w:asciiTheme="minorHAnsi" w:hAnsiTheme="minorHAnsi" w:cstheme="minorHAnsi"/>
          <w:sz w:val="22"/>
          <w:szCs w:val="22"/>
        </w:rPr>
        <w:t>learn and follow department policies and procedures</w:t>
      </w:r>
      <w:r w:rsidR="002F3F6F">
        <w:rPr>
          <w:rFonts w:asciiTheme="minorHAnsi" w:hAnsiTheme="minorHAnsi" w:cstheme="minorHAnsi"/>
          <w:sz w:val="22"/>
          <w:szCs w:val="22"/>
        </w:rPr>
        <w:t>,</w:t>
      </w:r>
      <w:r w:rsidR="002F3F6F" w:rsidRPr="00B81816">
        <w:rPr>
          <w:rFonts w:asciiTheme="minorHAnsi" w:hAnsiTheme="minorHAnsi" w:cstheme="minorHAnsi"/>
          <w:sz w:val="22"/>
          <w:szCs w:val="22"/>
        </w:rPr>
        <w:t xml:space="preserve"> relevant laws, codes, regulations, and Standard of Practice of Utah Farm Assessment Act/Greenbelt (including applications, productions, qualifications, classification of land, animal per units measure AUM, audits and records, recording procedures vesting, legal descriptions, plat maps, recording fees, tax rollback calculations, billings, collections, liens, appeals)</w:t>
      </w:r>
      <w:r w:rsidR="002F3F6F">
        <w:rPr>
          <w:rFonts w:asciiTheme="minorHAnsi" w:hAnsiTheme="minorHAnsi" w:cstheme="minorHAnsi"/>
          <w:sz w:val="22"/>
          <w:szCs w:val="22"/>
        </w:rPr>
        <w:t xml:space="preserve">; </w:t>
      </w:r>
      <w:r w:rsidR="00EE3A39" w:rsidRPr="00B81816">
        <w:rPr>
          <w:rFonts w:asciiTheme="minorHAnsi" w:hAnsiTheme="minorHAnsi" w:cstheme="minorHAnsi"/>
          <w:sz w:val="22"/>
          <w:szCs w:val="22"/>
        </w:rPr>
        <w:t>establish and maintain effective working relationships with s</w:t>
      </w:r>
      <w:r w:rsidR="00A12324" w:rsidRPr="00B81816">
        <w:rPr>
          <w:rFonts w:asciiTheme="minorHAnsi" w:hAnsiTheme="minorHAnsi" w:cstheme="minorHAnsi"/>
          <w:sz w:val="22"/>
          <w:szCs w:val="22"/>
        </w:rPr>
        <w:t xml:space="preserve">upervisors, employees, other </w:t>
      </w:r>
      <w:r w:rsidR="00EE3A39" w:rsidRPr="00B81816">
        <w:rPr>
          <w:rFonts w:asciiTheme="minorHAnsi" w:hAnsiTheme="minorHAnsi" w:cstheme="minorHAnsi"/>
          <w:sz w:val="22"/>
          <w:szCs w:val="22"/>
        </w:rPr>
        <w:t>agencies, and the general public.</w:t>
      </w:r>
      <w:r w:rsidR="00F73023" w:rsidRPr="00B81816">
        <w:rPr>
          <w:rFonts w:asciiTheme="minorHAnsi" w:hAnsiTheme="minorHAnsi" w:cstheme="minorHAnsi"/>
          <w:sz w:val="22"/>
          <w:szCs w:val="22"/>
        </w:rPr>
        <w:t xml:space="preserve"> </w:t>
      </w:r>
    </w:p>
    <w:p w:rsidR="00F76D1A" w:rsidRPr="00B81816" w:rsidRDefault="00F76D1A" w:rsidP="00F01983">
      <w:pPr>
        <w:tabs>
          <w:tab w:val="left" w:pos="360"/>
        </w:tabs>
        <w:ind w:left="720"/>
        <w:rPr>
          <w:rFonts w:asciiTheme="minorHAnsi" w:hAnsiTheme="minorHAnsi" w:cstheme="minorHAnsi"/>
          <w:sz w:val="22"/>
          <w:szCs w:val="22"/>
        </w:rPr>
      </w:pPr>
    </w:p>
    <w:p w:rsidR="002F3F6F" w:rsidRPr="002F3F6F" w:rsidRDefault="002F3F6F" w:rsidP="002F3F6F">
      <w:pPr>
        <w:tabs>
          <w:tab w:val="left" w:pos="360"/>
        </w:tabs>
        <w:rPr>
          <w:rFonts w:asciiTheme="minorHAnsi" w:hAnsiTheme="minorHAnsi" w:cstheme="minorHAnsi"/>
          <w:b/>
          <w:sz w:val="22"/>
          <w:szCs w:val="22"/>
        </w:rPr>
      </w:pPr>
      <w:r w:rsidRPr="002F3F6F">
        <w:rPr>
          <w:rFonts w:asciiTheme="minorHAnsi" w:hAnsiTheme="minorHAnsi" w:cstheme="minorHAnsi"/>
          <w:b/>
          <w:sz w:val="22"/>
          <w:szCs w:val="22"/>
        </w:rPr>
        <w:t>WORKING CONDITIONS</w:t>
      </w:r>
    </w:p>
    <w:p w:rsidR="002F3F6F" w:rsidRDefault="002F3F6F" w:rsidP="002F3F6F">
      <w:pPr>
        <w:tabs>
          <w:tab w:val="left" w:pos="360"/>
        </w:tabs>
        <w:rPr>
          <w:rFonts w:asciiTheme="minorHAnsi" w:hAnsiTheme="minorHAnsi" w:cstheme="minorHAnsi"/>
          <w:sz w:val="22"/>
          <w:szCs w:val="22"/>
        </w:rPr>
      </w:pPr>
    </w:p>
    <w:p w:rsidR="002F3F6F" w:rsidRDefault="002F3F6F" w:rsidP="002F3F6F">
      <w:pPr>
        <w:tabs>
          <w:tab w:val="left" w:pos="360"/>
        </w:tabs>
        <w:rPr>
          <w:rFonts w:asciiTheme="minorHAnsi" w:hAnsiTheme="minorHAnsi" w:cstheme="minorHAnsi"/>
          <w:sz w:val="22"/>
          <w:szCs w:val="22"/>
        </w:rPr>
      </w:pPr>
      <w:r>
        <w:rPr>
          <w:rFonts w:asciiTheme="minorHAnsi" w:hAnsiTheme="minorHAnsi" w:cstheme="minorHAnsi"/>
          <w:sz w:val="22"/>
          <w:szCs w:val="22"/>
        </w:rPr>
        <w:t>W</w:t>
      </w:r>
      <w:r w:rsidRPr="00B81816">
        <w:rPr>
          <w:rFonts w:asciiTheme="minorHAnsi" w:hAnsiTheme="minorHAnsi" w:cstheme="minorHAnsi"/>
          <w:sz w:val="22"/>
          <w:szCs w:val="22"/>
        </w:rPr>
        <w:t>ork for sustained periods of time maintaining concentrated attention to detail even with frequent interruptions; lift, carry, or otherwise move</w:t>
      </w:r>
      <w:r>
        <w:rPr>
          <w:rFonts w:asciiTheme="minorHAnsi" w:hAnsiTheme="minorHAnsi" w:cstheme="minorHAnsi"/>
          <w:sz w:val="22"/>
          <w:szCs w:val="22"/>
        </w:rPr>
        <w:t xml:space="preserve"> objects weighing up to 25 lbs.</w:t>
      </w:r>
    </w:p>
    <w:p w:rsidR="002F3F6F" w:rsidRDefault="002F3F6F" w:rsidP="002F3F6F">
      <w:pPr>
        <w:tabs>
          <w:tab w:val="left" w:pos="360"/>
        </w:tabs>
        <w:rPr>
          <w:rFonts w:asciiTheme="minorHAnsi" w:hAnsiTheme="minorHAnsi" w:cstheme="minorHAnsi"/>
          <w:sz w:val="22"/>
          <w:szCs w:val="22"/>
        </w:rPr>
      </w:pPr>
    </w:p>
    <w:p w:rsidR="002F3F6F" w:rsidRPr="008309B1" w:rsidRDefault="002F3F6F" w:rsidP="002F3F6F">
      <w:pPr>
        <w:tabs>
          <w:tab w:val="left" w:pos="0"/>
        </w:tabs>
        <w:rPr>
          <w:rFonts w:asciiTheme="minorHAnsi" w:hAnsiTheme="minorHAnsi"/>
        </w:rPr>
      </w:pPr>
      <w:r w:rsidRPr="008309B1">
        <w:rPr>
          <w:rFonts w:asciiTheme="minorHAnsi" w:hAnsiTheme="minorHAnsi"/>
        </w:rPr>
        <w:t xml:space="preserve">The above statements are intended to describe the general nature and level of work being performed by persons assigned to this job. They are not intended to be an exhaustive list of all duties, responsibilities and skills required of personnel so classified. </w:t>
      </w:r>
      <w:r w:rsidRPr="008309B1">
        <w:rPr>
          <w:rFonts w:asciiTheme="minorHAnsi" w:hAnsiTheme="minorHAnsi"/>
          <w:b/>
          <w:i/>
        </w:rPr>
        <w:t>All requirement</w:t>
      </w:r>
      <w:r>
        <w:rPr>
          <w:rFonts w:asciiTheme="minorHAnsi" w:hAnsiTheme="minorHAnsi"/>
          <w:b/>
          <w:i/>
        </w:rPr>
        <w:t>s</w:t>
      </w:r>
      <w:r w:rsidRPr="008309B1">
        <w:rPr>
          <w:rFonts w:asciiTheme="minorHAnsi" w:hAnsiTheme="minorHAnsi"/>
          <w:b/>
          <w:i/>
        </w:rPr>
        <w:t xml:space="preserve"> are subject to possible modification</w:t>
      </w:r>
      <w:r>
        <w:rPr>
          <w:rFonts w:asciiTheme="minorHAnsi" w:hAnsiTheme="minorHAnsi"/>
          <w:b/>
          <w:i/>
        </w:rPr>
        <w:t>s</w:t>
      </w:r>
      <w:r w:rsidRPr="008309B1">
        <w:rPr>
          <w:rFonts w:asciiTheme="minorHAnsi" w:hAnsiTheme="minorHAnsi"/>
          <w:b/>
          <w:i/>
        </w:rPr>
        <w:t xml:space="preserve"> to reasonably accommodate individuals with disabilities.</w:t>
      </w:r>
    </w:p>
    <w:p w:rsidR="002F3F6F" w:rsidRPr="00B81816" w:rsidRDefault="002F3F6F" w:rsidP="002F3F6F">
      <w:pPr>
        <w:tabs>
          <w:tab w:val="left" w:pos="360"/>
        </w:tabs>
        <w:rPr>
          <w:rFonts w:asciiTheme="minorHAnsi" w:hAnsiTheme="minorHAnsi" w:cstheme="minorHAnsi"/>
          <w:sz w:val="22"/>
          <w:szCs w:val="22"/>
        </w:rPr>
      </w:pPr>
    </w:p>
    <w:sectPr w:rsidR="002F3F6F" w:rsidRPr="00B81816" w:rsidSect="00B81816">
      <w:endnotePr>
        <w:numFmt w:val="decimal"/>
      </w:endnotePr>
      <w:type w:val="continuous"/>
      <w:pgSz w:w="12240" w:h="15840"/>
      <w:pgMar w:top="1440" w:right="1440" w:bottom="1008"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70" w:rsidRDefault="001A0070" w:rsidP="00E40306">
      <w:r>
        <w:separator/>
      </w:r>
    </w:p>
  </w:endnote>
  <w:endnote w:type="continuationSeparator" w:id="0">
    <w:p w:rsidR="001A0070" w:rsidRDefault="001A0070" w:rsidP="00E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70" w:rsidRDefault="001A0070" w:rsidP="00E40306">
      <w:r>
        <w:separator/>
      </w:r>
    </w:p>
  </w:footnote>
  <w:footnote w:type="continuationSeparator" w:id="0">
    <w:p w:rsidR="001A0070" w:rsidRDefault="001A0070" w:rsidP="00E4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16" w:rsidRPr="00B81816" w:rsidRDefault="00B81816">
    <w:pPr>
      <w:pStyle w:val="Header"/>
      <w:rPr>
        <w:rFonts w:asciiTheme="minorHAnsi" w:hAnsiTheme="minorHAnsi" w:cstheme="minorHAnsi"/>
        <w:b/>
      </w:rPr>
    </w:pPr>
    <w:r>
      <w:rPr>
        <w:rFonts w:ascii="Courier New" w:hAnsi="Courier New"/>
        <w:noProof/>
      </w:rPr>
      <w:drawing>
        <wp:anchor distT="0" distB="0" distL="114300" distR="114300" simplePos="0" relativeHeight="251659264" behindDoc="1" locked="0" layoutInCell="1" allowOverlap="1" wp14:anchorId="314E7162" wp14:editId="29607CAB">
          <wp:simplePos x="0" y="0"/>
          <wp:positionH relativeFrom="column">
            <wp:posOffset>-1270</wp:posOffset>
          </wp:positionH>
          <wp:positionV relativeFrom="paragraph">
            <wp:posOffset>-338372</wp:posOffset>
          </wp:positionV>
          <wp:extent cx="651510" cy="651510"/>
          <wp:effectExtent l="0" t="0" r="0" b="0"/>
          <wp:wrapTight wrapText="bothSides">
            <wp:wrapPolygon edited="0">
              <wp:start x="0" y="0"/>
              <wp:lineTo x="0" y="20842"/>
              <wp:lineTo x="20842" y="20842"/>
              <wp:lineTo x="20842" y="0"/>
              <wp:lineTo x="0" y="0"/>
            </wp:wrapPolygon>
          </wp:wrapTight>
          <wp:docPr id="2" name="Picture 1" descr="DavisCountyLogo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sCountyLogoV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Pr="00B81816">
      <w:rPr>
        <w:rFonts w:asciiTheme="minorHAnsi" w:hAnsiTheme="minorHAnsi" w:cstheme="minorHAnsi"/>
        <w:b/>
        <w:sz w:val="28"/>
      </w:rPr>
      <w:t>CLASS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E079E"/>
    <w:multiLevelType w:val="hybridMultilevel"/>
    <w:tmpl w:val="3A8C6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B6A4D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D5"/>
    <w:rsid w:val="000074E7"/>
    <w:rsid w:val="00007FE5"/>
    <w:rsid w:val="000307CC"/>
    <w:rsid w:val="00055E39"/>
    <w:rsid w:val="000660F2"/>
    <w:rsid w:val="00067E02"/>
    <w:rsid w:val="000E5183"/>
    <w:rsid w:val="0013041D"/>
    <w:rsid w:val="00135EAE"/>
    <w:rsid w:val="00154660"/>
    <w:rsid w:val="001852DE"/>
    <w:rsid w:val="001902ED"/>
    <w:rsid w:val="001A0070"/>
    <w:rsid w:val="001C0E18"/>
    <w:rsid w:val="001E7D24"/>
    <w:rsid w:val="002318D3"/>
    <w:rsid w:val="00236AF0"/>
    <w:rsid w:val="002417D5"/>
    <w:rsid w:val="00274FD9"/>
    <w:rsid w:val="00280E81"/>
    <w:rsid w:val="00294A24"/>
    <w:rsid w:val="002B4A62"/>
    <w:rsid w:val="002C7074"/>
    <w:rsid w:val="002D46B3"/>
    <w:rsid w:val="002D5AB5"/>
    <w:rsid w:val="002F3F6F"/>
    <w:rsid w:val="00310E68"/>
    <w:rsid w:val="003346A8"/>
    <w:rsid w:val="00342524"/>
    <w:rsid w:val="003472C7"/>
    <w:rsid w:val="00390D33"/>
    <w:rsid w:val="003A09FE"/>
    <w:rsid w:val="003F56FC"/>
    <w:rsid w:val="00405507"/>
    <w:rsid w:val="00430EA6"/>
    <w:rsid w:val="0044234E"/>
    <w:rsid w:val="00452655"/>
    <w:rsid w:val="00481D06"/>
    <w:rsid w:val="004D3AC3"/>
    <w:rsid w:val="004F0839"/>
    <w:rsid w:val="004F109B"/>
    <w:rsid w:val="004F557D"/>
    <w:rsid w:val="004F6023"/>
    <w:rsid w:val="00525C65"/>
    <w:rsid w:val="005542CF"/>
    <w:rsid w:val="00560407"/>
    <w:rsid w:val="005802A8"/>
    <w:rsid w:val="00590B2C"/>
    <w:rsid w:val="00593168"/>
    <w:rsid w:val="005C0A07"/>
    <w:rsid w:val="005C214B"/>
    <w:rsid w:val="005D5A86"/>
    <w:rsid w:val="005D6C45"/>
    <w:rsid w:val="005F7EB3"/>
    <w:rsid w:val="006021A9"/>
    <w:rsid w:val="00616E8A"/>
    <w:rsid w:val="00620C4E"/>
    <w:rsid w:val="00637193"/>
    <w:rsid w:val="006648FC"/>
    <w:rsid w:val="006F6BC5"/>
    <w:rsid w:val="006F712C"/>
    <w:rsid w:val="007171DF"/>
    <w:rsid w:val="0075283C"/>
    <w:rsid w:val="007834CD"/>
    <w:rsid w:val="0078767F"/>
    <w:rsid w:val="007B0EE9"/>
    <w:rsid w:val="00831454"/>
    <w:rsid w:val="00837507"/>
    <w:rsid w:val="00845AD9"/>
    <w:rsid w:val="0084615E"/>
    <w:rsid w:val="00853F00"/>
    <w:rsid w:val="008720BF"/>
    <w:rsid w:val="00875788"/>
    <w:rsid w:val="00893F3B"/>
    <w:rsid w:val="008948BF"/>
    <w:rsid w:val="008A34E0"/>
    <w:rsid w:val="008A47FD"/>
    <w:rsid w:val="008E6C28"/>
    <w:rsid w:val="00903EBE"/>
    <w:rsid w:val="00914D9D"/>
    <w:rsid w:val="00926CDE"/>
    <w:rsid w:val="0093631C"/>
    <w:rsid w:val="00937AD3"/>
    <w:rsid w:val="00962C50"/>
    <w:rsid w:val="009631FB"/>
    <w:rsid w:val="00980330"/>
    <w:rsid w:val="00995D28"/>
    <w:rsid w:val="009A2739"/>
    <w:rsid w:val="009B367A"/>
    <w:rsid w:val="00A12324"/>
    <w:rsid w:val="00A2080E"/>
    <w:rsid w:val="00B0329B"/>
    <w:rsid w:val="00B066E8"/>
    <w:rsid w:val="00B2473D"/>
    <w:rsid w:val="00B611B2"/>
    <w:rsid w:val="00B6570A"/>
    <w:rsid w:val="00B71775"/>
    <w:rsid w:val="00B80500"/>
    <w:rsid w:val="00B81816"/>
    <w:rsid w:val="00B94981"/>
    <w:rsid w:val="00BA2BC7"/>
    <w:rsid w:val="00BB2FF3"/>
    <w:rsid w:val="00BB7DFD"/>
    <w:rsid w:val="00BD04D6"/>
    <w:rsid w:val="00BD35EE"/>
    <w:rsid w:val="00BF4AE8"/>
    <w:rsid w:val="00C07793"/>
    <w:rsid w:val="00C14ED6"/>
    <w:rsid w:val="00C4521A"/>
    <w:rsid w:val="00C50E7A"/>
    <w:rsid w:val="00C61616"/>
    <w:rsid w:val="00CC4064"/>
    <w:rsid w:val="00CE7AC3"/>
    <w:rsid w:val="00D014E8"/>
    <w:rsid w:val="00D20F69"/>
    <w:rsid w:val="00D35A99"/>
    <w:rsid w:val="00D54CB6"/>
    <w:rsid w:val="00D73531"/>
    <w:rsid w:val="00DE76C9"/>
    <w:rsid w:val="00DF7D2B"/>
    <w:rsid w:val="00E20A7D"/>
    <w:rsid w:val="00E40306"/>
    <w:rsid w:val="00E41CC0"/>
    <w:rsid w:val="00E57D42"/>
    <w:rsid w:val="00E64EF8"/>
    <w:rsid w:val="00E73E32"/>
    <w:rsid w:val="00E86095"/>
    <w:rsid w:val="00E93D0D"/>
    <w:rsid w:val="00EB0AA0"/>
    <w:rsid w:val="00EB4EF5"/>
    <w:rsid w:val="00EC717F"/>
    <w:rsid w:val="00EE3A39"/>
    <w:rsid w:val="00EE40D6"/>
    <w:rsid w:val="00EE4A4C"/>
    <w:rsid w:val="00F01983"/>
    <w:rsid w:val="00F02CD5"/>
    <w:rsid w:val="00F148B7"/>
    <w:rsid w:val="00F37B33"/>
    <w:rsid w:val="00F40584"/>
    <w:rsid w:val="00F66947"/>
    <w:rsid w:val="00F70476"/>
    <w:rsid w:val="00F73023"/>
    <w:rsid w:val="00F76D1A"/>
    <w:rsid w:val="00FA6955"/>
    <w:rsid w:val="00FB644C"/>
    <w:rsid w:val="00FC025A"/>
    <w:rsid w:val="00FF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D6F8A7-211B-433D-94A1-5740E3EC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E40306"/>
    <w:pPr>
      <w:tabs>
        <w:tab w:val="center" w:pos="4680"/>
        <w:tab w:val="right" w:pos="9360"/>
      </w:tabs>
    </w:pPr>
  </w:style>
  <w:style w:type="character" w:customStyle="1" w:styleId="HeaderChar">
    <w:name w:val="Header Char"/>
    <w:basedOn w:val="DefaultParagraphFont"/>
    <w:link w:val="Header"/>
    <w:uiPriority w:val="99"/>
    <w:rsid w:val="00E40306"/>
    <w:rPr>
      <w:szCs w:val="24"/>
    </w:rPr>
  </w:style>
  <w:style w:type="paragraph" w:styleId="Footer">
    <w:name w:val="footer"/>
    <w:basedOn w:val="Normal"/>
    <w:link w:val="FooterChar"/>
    <w:uiPriority w:val="99"/>
    <w:unhideWhenUsed/>
    <w:rsid w:val="00E40306"/>
    <w:pPr>
      <w:tabs>
        <w:tab w:val="center" w:pos="4680"/>
        <w:tab w:val="right" w:pos="9360"/>
      </w:tabs>
    </w:pPr>
  </w:style>
  <w:style w:type="character" w:customStyle="1" w:styleId="FooterChar">
    <w:name w:val="Footer Char"/>
    <w:basedOn w:val="DefaultParagraphFont"/>
    <w:link w:val="Footer"/>
    <w:uiPriority w:val="99"/>
    <w:rsid w:val="00E40306"/>
    <w:rPr>
      <w:szCs w:val="24"/>
    </w:rPr>
  </w:style>
  <w:style w:type="paragraph" w:styleId="NoSpacing">
    <w:name w:val="No Spacing"/>
    <w:uiPriority w:val="1"/>
    <w:qFormat/>
    <w:rsid w:val="00280E81"/>
    <w:rPr>
      <w:rFonts w:ascii="Calibri" w:eastAsia="Calibri" w:hAnsi="Calibri"/>
      <w:sz w:val="22"/>
      <w:szCs w:val="22"/>
    </w:rPr>
  </w:style>
  <w:style w:type="paragraph" w:styleId="BalloonText">
    <w:name w:val="Balloon Text"/>
    <w:basedOn w:val="Normal"/>
    <w:link w:val="BalloonTextChar"/>
    <w:uiPriority w:val="99"/>
    <w:semiHidden/>
    <w:unhideWhenUsed/>
    <w:rsid w:val="00B6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Class Specification for Appraisal Data Collector</vt:lpstr>
    </vt:vector>
  </TitlesOfParts>
  <Company>Personnel</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 for Appraisal Data Collector</dc:title>
  <dc:creator>jana</dc:creator>
  <cp:lastModifiedBy>Marina Brito</cp:lastModifiedBy>
  <cp:revision>2</cp:revision>
  <cp:lastPrinted>2001-07-13T22:36:00Z</cp:lastPrinted>
  <dcterms:created xsi:type="dcterms:W3CDTF">2022-07-26T15:28:00Z</dcterms:created>
  <dcterms:modified xsi:type="dcterms:W3CDTF">2022-07-26T15:28:00Z</dcterms:modified>
</cp:coreProperties>
</file>